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75F" w:rsidRDefault="00EA03FE" w:rsidP="00DD6182">
      <w:pPr>
        <w:spacing w:after="120" w:line="240" w:lineRule="auto"/>
        <w:jc w:val="right"/>
        <w:rPr>
          <w:rFonts w:eastAsia="Times New Roman" w:cs="Times New Roman"/>
          <w:sz w:val="24"/>
          <w:szCs w:val="24"/>
        </w:rPr>
      </w:pPr>
      <w:r w:rsidRPr="00E93823">
        <w:rPr>
          <w:rFonts w:eastAsia="Times New Roman" w:cs="Times New Roman"/>
          <w:sz w:val="24"/>
          <w:szCs w:val="24"/>
        </w:rPr>
        <w:t>P</w:t>
      </w:r>
      <w:r w:rsidR="00BB275F" w:rsidRPr="00E93823">
        <w:rPr>
          <w:rFonts w:eastAsia="Times New Roman" w:cs="Times New Roman"/>
          <w:sz w:val="24"/>
          <w:szCs w:val="24"/>
        </w:rPr>
        <w:t>rojekt</w:t>
      </w:r>
    </w:p>
    <w:p w:rsidR="00A55AE9" w:rsidRDefault="00A55AE9" w:rsidP="001E1DC6">
      <w:pPr>
        <w:spacing w:after="0" w:line="240" w:lineRule="auto"/>
        <w:jc w:val="center"/>
        <w:rPr>
          <w:rFonts w:eastAsia="Times New Roman" w:cs="Times New Roman"/>
          <w:b/>
          <w:sz w:val="28"/>
          <w:szCs w:val="28"/>
        </w:rPr>
      </w:pPr>
    </w:p>
    <w:p w:rsidR="00A55AE9" w:rsidRDefault="00A55AE9" w:rsidP="001E1DC6">
      <w:pPr>
        <w:spacing w:after="0" w:line="240" w:lineRule="auto"/>
        <w:jc w:val="center"/>
        <w:rPr>
          <w:rFonts w:eastAsia="Times New Roman" w:cs="Times New Roman"/>
          <w:b/>
          <w:sz w:val="28"/>
          <w:szCs w:val="28"/>
        </w:rPr>
      </w:pPr>
    </w:p>
    <w:p w:rsidR="0084328F" w:rsidRDefault="0084328F" w:rsidP="001E1DC6">
      <w:pPr>
        <w:spacing w:after="0" w:line="240" w:lineRule="auto"/>
        <w:jc w:val="center"/>
        <w:rPr>
          <w:rFonts w:eastAsia="Times New Roman" w:cs="Times New Roman"/>
          <w:b/>
          <w:sz w:val="28"/>
          <w:szCs w:val="28"/>
        </w:rPr>
      </w:pPr>
    </w:p>
    <w:p w:rsidR="0084328F" w:rsidRDefault="0084328F" w:rsidP="001E1DC6">
      <w:pPr>
        <w:spacing w:after="0" w:line="240" w:lineRule="auto"/>
        <w:jc w:val="center"/>
        <w:rPr>
          <w:rFonts w:eastAsia="Times New Roman" w:cs="Times New Roman"/>
          <w:b/>
          <w:sz w:val="28"/>
          <w:szCs w:val="28"/>
        </w:rPr>
      </w:pPr>
    </w:p>
    <w:p w:rsidR="00FF45F1" w:rsidRDefault="00FF45F1" w:rsidP="001E1DC6">
      <w:pPr>
        <w:spacing w:after="0" w:line="240" w:lineRule="auto"/>
        <w:jc w:val="center"/>
        <w:rPr>
          <w:rFonts w:eastAsia="Times New Roman" w:cs="Times New Roman"/>
          <w:b/>
          <w:sz w:val="28"/>
          <w:szCs w:val="28"/>
        </w:rPr>
      </w:pPr>
      <w:r>
        <w:rPr>
          <w:rFonts w:eastAsia="Times New Roman" w:cs="Times New Roman"/>
          <w:b/>
          <w:sz w:val="28"/>
          <w:szCs w:val="28"/>
        </w:rPr>
        <w:t xml:space="preserve">Wytyczne </w:t>
      </w:r>
    </w:p>
    <w:p w:rsidR="00A55AE9" w:rsidRDefault="00FF45F1" w:rsidP="001E1DC6">
      <w:pPr>
        <w:spacing w:after="0" w:line="240" w:lineRule="auto"/>
        <w:jc w:val="center"/>
        <w:rPr>
          <w:rFonts w:eastAsia="Times New Roman" w:cs="Times New Roman"/>
          <w:b/>
          <w:sz w:val="28"/>
          <w:szCs w:val="28"/>
        </w:rPr>
      </w:pPr>
      <w:r>
        <w:rPr>
          <w:rFonts w:eastAsia="Times New Roman" w:cs="Times New Roman"/>
          <w:b/>
          <w:sz w:val="28"/>
          <w:szCs w:val="28"/>
        </w:rPr>
        <w:t>Ministra Pracy i Polityki Społecznej</w:t>
      </w:r>
    </w:p>
    <w:p w:rsidR="00BB275F" w:rsidRPr="007357DD" w:rsidRDefault="00FF45F1" w:rsidP="001E1DC6">
      <w:pPr>
        <w:spacing w:after="0" w:line="240" w:lineRule="auto"/>
        <w:jc w:val="center"/>
        <w:rPr>
          <w:rFonts w:eastAsia="Times New Roman" w:cs="Times New Roman"/>
          <w:b/>
          <w:sz w:val="28"/>
          <w:szCs w:val="28"/>
        </w:rPr>
      </w:pPr>
      <w:r>
        <w:rPr>
          <w:rFonts w:eastAsia="Times New Roman" w:cs="Times New Roman"/>
          <w:b/>
          <w:sz w:val="28"/>
          <w:szCs w:val="28"/>
        </w:rPr>
        <w:t>- s</w:t>
      </w:r>
      <w:r w:rsidR="004A2A57" w:rsidRPr="007357DD">
        <w:rPr>
          <w:rFonts w:eastAsia="Times New Roman" w:cs="Times New Roman"/>
          <w:b/>
          <w:sz w:val="28"/>
          <w:szCs w:val="28"/>
        </w:rPr>
        <w:t xml:space="preserve">tandardy współpracy </w:t>
      </w:r>
    </w:p>
    <w:p w:rsidR="00BB275F" w:rsidRPr="007357DD" w:rsidRDefault="004A2A57" w:rsidP="001E1DC6">
      <w:pPr>
        <w:spacing w:after="0" w:line="240" w:lineRule="auto"/>
        <w:jc w:val="center"/>
        <w:rPr>
          <w:rFonts w:eastAsia="Times New Roman" w:cs="Times New Roman"/>
          <w:b/>
          <w:sz w:val="28"/>
          <w:szCs w:val="28"/>
        </w:rPr>
      </w:pPr>
      <w:r w:rsidRPr="007357DD">
        <w:rPr>
          <w:rFonts w:eastAsia="Times New Roman" w:cs="Times New Roman"/>
          <w:b/>
          <w:sz w:val="28"/>
          <w:szCs w:val="28"/>
        </w:rPr>
        <w:t xml:space="preserve">jednostek samorządu terytorialnego ze spółdzielniami socjalnymi </w:t>
      </w:r>
    </w:p>
    <w:p w:rsidR="00003DF9" w:rsidRDefault="004A2A57" w:rsidP="001E1DC6">
      <w:pPr>
        <w:spacing w:after="0" w:line="240" w:lineRule="auto"/>
        <w:jc w:val="center"/>
        <w:rPr>
          <w:rFonts w:eastAsia="Times New Roman" w:cs="Times New Roman"/>
          <w:b/>
          <w:sz w:val="28"/>
          <w:szCs w:val="28"/>
        </w:rPr>
      </w:pPr>
      <w:r w:rsidRPr="007357DD">
        <w:rPr>
          <w:rFonts w:eastAsia="Times New Roman" w:cs="Times New Roman"/>
          <w:b/>
          <w:sz w:val="28"/>
          <w:szCs w:val="28"/>
        </w:rPr>
        <w:t>w zakresie realizacji usług społecznych użyteczności publicznej</w:t>
      </w:r>
    </w:p>
    <w:p w:rsidR="004A2A57" w:rsidRDefault="004A2A57" w:rsidP="001E1DC6">
      <w:pPr>
        <w:spacing w:after="0" w:line="240" w:lineRule="auto"/>
        <w:jc w:val="center"/>
        <w:rPr>
          <w:rFonts w:eastAsia="Times New Roman" w:cs="Times New Roman"/>
          <w:b/>
          <w:sz w:val="28"/>
          <w:szCs w:val="28"/>
        </w:rPr>
      </w:pPr>
      <w:r w:rsidRPr="007357DD">
        <w:rPr>
          <w:rFonts w:eastAsia="Times New Roman" w:cs="Times New Roman"/>
          <w:b/>
          <w:sz w:val="28"/>
          <w:szCs w:val="28"/>
        </w:rPr>
        <w:t xml:space="preserve"> (</w:t>
      </w:r>
      <w:r w:rsidR="00A920C6">
        <w:rPr>
          <w:rFonts w:eastAsia="Times New Roman" w:cs="Times New Roman"/>
          <w:b/>
          <w:sz w:val="28"/>
          <w:szCs w:val="28"/>
        </w:rPr>
        <w:t xml:space="preserve">w </w:t>
      </w:r>
      <w:r w:rsidRPr="007357DD">
        <w:rPr>
          <w:rFonts w:eastAsia="Times New Roman" w:cs="Times New Roman"/>
          <w:b/>
          <w:sz w:val="28"/>
          <w:szCs w:val="28"/>
        </w:rPr>
        <w:t>interes</w:t>
      </w:r>
      <w:r w:rsidR="00A920C6">
        <w:rPr>
          <w:rFonts w:eastAsia="Times New Roman" w:cs="Times New Roman"/>
          <w:b/>
          <w:sz w:val="28"/>
          <w:szCs w:val="28"/>
        </w:rPr>
        <w:t>ie</w:t>
      </w:r>
      <w:r w:rsidRPr="007357DD">
        <w:rPr>
          <w:rFonts w:eastAsia="Times New Roman" w:cs="Times New Roman"/>
          <w:b/>
          <w:sz w:val="28"/>
          <w:szCs w:val="28"/>
        </w:rPr>
        <w:t xml:space="preserve"> ogóln</w:t>
      </w:r>
      <w:r w:rsidR="00A920C6">
        <w:rPr>
          <w:rFonts w:eastAsia="Times New Roman" w:cs="Times New Roman"/>
          <w:b/>
          <w:sz w:val="28"/>
          <w:szCs w:val="28"/>
        </w:rPr>
        <w:t>ym</w:t>
      </w:r>
      <w:r w:rsidRPr="007357DD">
        <w:rPr>
          <w:rFonts w:eastAsia="Times New Roman" w:cs="Times New Roman"/>
          <w:b/>
          <w:sz w:val="28"/>
          <w:szCs w:val="28"/>
        </w:rPr>
        <w:t>)</w:t>
      </w:r>
    </w:p>
    <w:p w:rsidR="00832785" w:rsidRDefault="00832785" w:rsidP="00DD6182">
      <w:pPr>
        <w:spacing w:after="120" w:line="240" w:lineRule="auto"/>
        <w:jc w:val="center"/>
        <w:rPr>
          <w:rFonts w:eastAsia="Times New Roman" w:cs="Times New Roman"/>
          <w:b/>
          <w:sz w:val="28"/>
          <w:szCs w:val="28"/>
        </w:rPr>
      </w:pPr>
    </w:p>
    <w:p w:rsidR="0084328F" w:rsidRPr="007357DD" w:rsidRDefault="0084328F" w:rsidP="00DD6182">
      <w:pPr>
        <w:spacing w:after="120" w:line="240" w:lineRule="auto"/>
        <w:jc w:val="center"/>
        <w:rPr>
          <w:rFonts w:eastAsia="Times New Roman" w:cs="Times New Roman"/>
          <w:b/>
          <w:sz w:val="28"/>
          <w:szCs w:val="28"/>
        </w:rPr>
      </w:pPr>
    </w:p>
    <w:p w:rsidR="00101370" w:rsidRDefault="00832785" w:rsidP="00ED4E19">
      <w:pPr>
        <w:spacing w:after="120" w:line="240" w:lineRule="auto"/>
        <w:jc w:val="both"/>
        <w:rPr>
          <w:rFonts w:eastAsia="Times New Roman" w:cs="Times New Roman"/>
          <w:b/>
          <w:sz w:val="24"/>
          <w:szCs w:val="24"/>
        </w:rPr>
      </w:pPr>
      <w:r w:rsidRPr="00ED4E19">
        <w:rPr>
          <w:rFonts w:eastAsia="Times New Roman" w:cs="Times New Roman"/>
          <w:b/>
          <w:sz w:val="24"/>
          <w:szCs w:val="24"/>
        </w:rPr>
        <w:t xml:space="preserve">Celem </w:t>
      </w:r>
      <w:r w:rsidR="00101370" w:rsidRPr="00101370">
        <w:rPr>
          <w:rFonts w:eastAsia="Times New Roman" w:cs="Times New Roman"/>
          <w:b/>
          <w:sz w:val="24"/>
          <w:szCs w:val="24"/>
        </w:rPr>
        <w:t>przedstawionego standardu</w:t>
      </w:r>
      <w:r w:rsidRPr="00ED4E19">
        <w:rPr>
          <w:rFonts w:eastAsia="Times New Roman" w:cs="Times New Roman"/>
          <w:b/>
          <w:sz w:val="24"/>
          <w:szCs w:val="24"/>
        </w:rPr>
        <w:t xml:space="preserve"> </w:t>
      </w:r>
      <w:r w:rsidR="00737E8D">
        <w:rPr>
          <w:rFonts w:eastAsia="Times New Roman" w:cs="Times New Roman"/>
          <w:b/>
          <w:sz w:val="24"/>
          <w:szCs w:val="24"/>
        </w:rPr>
        <w:t xml:space="preserve">jest </w:t>
      </w:r>
      <w:r w:rsidR="00101370">
        <w:rPr>
          <w:rFonts w:eastAsia="Times New Roman" w:cs="Times New Roman"/>
          <w:b/>
          <w:sz w:val="24"/>
          <w:szCs w:val="24"/>
        </w:rPr>
        <w:t>wzmacnianie</w:t>
      </w:r>
      <w:r w:rsidR="00737E8D">
        <w:rPr>
          <w:rFonts w:eastAsia="Times New Roman" w:cs="Times New Roman"/>
          <w:b/>
          <w:sz w:val="24"/>
          <w:szCs w:val="24"/>
        </w:rPr>
        <w:t xml:space="preserve"> wspólnot samorządowy</w:t>
      </w:r>
      <w:r w:rsidR="00101370">
        <w:rPr>
          <w:rFonts w:eastAsia="Times New Roman" w:cs="Times New Roman"/>
          <w:b/>
          <w:sz w:val="24"/>
          <w:szCs w:val="24"/>
        </w:rPr>
        <w:t>ch,</w:t>
      </w:r>
      <w:r w:rsidR="00737E8D">
        <w:rPr>
          <w:rFonts w:eastAsia="Times New Roman" w:cs="Times New Roman"/>
          <w:b/>
          <w:sz w:val="24"/>
          <w:szCs w:val="24"/>
        </w:rPr>
        <w:t xml:space="preserve"> jako wspólnot</w:t>
      </w:r>
      <w:r w:rsidR="00101370">
        <w:rPr>
          <w:rFonts w:eastAsia="Times New Roman" w:cs="Times New Roman"/>
          <w:b/>
          <w:sz w:val="24"/>
          <w:szCs w:val="24"/>
        </w:rPr>
        <w:t>y</w:t>
      </w:r>
      <w:r w:rsidR="00737E8D">
        <w:rPr>
          <w:rFonts w:eastAsia="Times New Roman" w:cs="Times New Roman"/>
          <w:b/>
          <w:sz w:val="24"/>
          <w:szCs w:val="24"/>
        </w:rPr>
        <w:t xml:space="preserve"> obywateli</w:t>
      </w:r>
      <w:r w:rsidR="00101370">
        <w:rPr>
          <w:rFonts w:eastAsia="Times New Roman" w:cs="Times New Roman"/>
          <w:b/>
          <w:sz w:val="24"/>
          <w:szCs w:val="24"/>
        </w:rPr>
        <w:t>. Zgodnie z zapisami art. 166 Konstytucji Rzeczypospolitej Polskiej celem zaspokajania potrzeb wspólnot obywatelskich, jednostki samorządowe realizują zadania publiczne</w:t>
      </w:r>
      <w:r w:rsidR="00ED4E19">
        <w:rPr>
          <w:rFonts w:eastAsia="Times New Roman" w:cs="Times New Roman"/>
          <w:b/>
          <w:sz w:val="24"/>
          <w:szCs w:val="24"/>
        </w:rPr>
        <w:t>, w szczególności usługi,</w:t>
      </w:r>
      <w:r w:rsidR="00101370">
        <w:rPr>
          <w:rFonts w:eastAsia="Times New Roman" w:cs="Times New Roman"/>
          <w:b/>
          <w:sz w:val="24"/>
          <w:szCs w:val="24"/>
        </w:rPr>
        <w:t xml:space="preserve"> jako zadania własne. </w:t>
      </w:r>
    </w:p>
    <w:p w:rsidR="00101370" w:rsidRDefault="00101370" w:rsidP="00ED4E19">
      <w:pPr>
        <w:spacing w:after="120" w:line="240" w:lineRule="auto"/>
        <w:jc w:val="both"/>
        <w:rPr>
          <w:rFonts w:eastAsia="Times New Roman" w:cs="Times New Roman"/>
          <w:b/>
          <w:sz w:val="24"/>
          <w:szCs w:val="24"/>
        </w:rPr>
      </w:pPr>
      <w:r>
        <w:rPr>
          <w:rFonts w:eastAsia="Times New Roman" w:cs="Times New Roman"/>
          <w:b/>
          <w:sz w:val="24"/>
          <w:szCs w:val="24"/>
        </w:rPr>
        <w:t xml:space="preserve">Przedstawiany standard, ma na celu propozycję jak najbardziej korzystnego i rzetelnego dostarczania usług obywatelom przy wykorzystaniu własnych zasobów społecznych, umożliwiając jak lepsze i racjonalne zarządzanie środkami </w:t>
      </w:r>
      <w:r w:rsidR="00ED4E19">
        <w:rPr>
          <w:rFonts w:eastAsia="Times New Roman" w:cs="Times New Roman"/>
          <w:b/>
          <w:sz w:val="24"/>
          <w:szCs w:val="24"/>
        </w:rPr>
        <w:t xml:space="preserve">będącymi w dyspozycji jednostek samorządu terytorialnego. </w:t>
      </w:r>
    </w:p>
    <w:p w:rsidR="00ED4E19" w:rsidRDefault="00ED4E19" w:rsidP="00ED4E19">
      <w:pPr>
        <w:spacing w:after="120" w:line="240" w:lineRule="auto"/>
        <w:jc w:val="both"/>
        <w:rPr>
          <w:rFonts w:eastAsia="Times New Roman" w:cs="Times New Roman"/>
          <w:b/>
          <w:sz w:val="24"/>
          <w:szCs w:val="24"/>
        </w:rPr>
      </w:pPr>
      <w:r>
        <w:rPr>
          <w:rFonts w:eastAsia="Times New Roman" w:cs="Times New Roman"/>
          <w:b/>
          <w:sz w:val="24"/>
          <w:szCs w:val="24"/>
        </w:rPr>
        <w:t>Standard pokazuje ścieżki działań, które są wkomponowane w rozwiązania prawne i finansowe związane z realizacją Strategii Europa 2020</w:t>
      </w:r>
      <w:r w:rsidR="00674DE6">
        <w:rPr>
          <w:rStyle w:val="Odwoanieprzypisudolnego"/>
          <w:rFonts w:eastAsia="Times New Roman" w:cs="Times New Roman"/>
          <w:b/>
          <w:sz w:val="24"/>
          <w:szCs w:val="24"/>
        </w:rPr>
        <w:footnoteReference w:id="2"/>
      </w:r>
      <w:r>
        <w:rPr>
          <w:rFonts w:eastAsia="Times New Roman" w:cs="Times New Roman"/>
          <w:b/>
          <w:sz w:val="24"/>
          <w:szCs w:val="24"/>
        </w:rPr>
        <w:t>, które umożliwią rozwój usług publicznych, opartych na rzeczywistych potrzebach, wielu niekomercyjnych wykonawcach i  możliwościach finansowych.</w:t>
      </w:r>
    </w:p>
    <w:p w:rsidR="0095112F" w:rsidRDefault="0095112F" w:rsidP="009E6C17">
      <w:pPr>
        <w:spacing w:after="120" w:line="240" w:lineRule="auto"/>
        <w:jc w:val="both"/>
        <w:rPr>
          <w:rFonts w:eastAsia="Times New Roman" w:cs="Times New Roman"/>
          <w:b/>
          <w:sz w:val="24"/>
          <w:szCs w:val="24"/>
        </w:rPr>
      </w:pPr>
    </w:p>
    <w:p w:rsidR="00674DE6" w:rsidRDefault="00674DE6" w:rsidP="009E6C17">
      <w:pPr>
        <w:spacing w:after="120" w:line="240" w:lineRule="auto"/>
        <w:jc w:val="both"/>
        <w:rPr>
          <w:rFonts w:eastAsia="Times New Roman" w:cs="Times New Roman"/>
          <w:b/>
          <w:sz w:val="24"/>
          <w:szCs w:val="24"/>
        </w:rPr>
      </w:pPr>
    </w:p>
    <w:p w:rsidR="00674DE6" w:rsidRDefault="00674DE6" w:rsidP="009E6C17">
      <w:pPr>
        <w:spacing w:after="120" w:line="240" w:lineRule="auto"/>
        <w:jc w:val="both"/>
        <w:rPr>
          <w:rFonts w:eastAsia="Times New Roman" w:cs="Times New Roman"/>
          <w:b/>
          <w:sz w:val="24"/>
          <w:szCs w:val="24"/>
        </w:rPr>
      </w:pPr>
    </w:p>
    <w:p w:rsidR="00674DE6" w:rsidRDefault="00674DE6" w:rsidP="009E6C17">
      <w:pPr>
        <w:spacing w:after="120" w:line="240" w:lineRule="auto"/>
        <w:jc w:val="both"/>
        <w:rPr>
          <w:rFonts w:eastAsia="Times New Roman" w:cs="Times New Roman"/>
          <w:b/>
          <w:sz w:val="24"/>
          <w:szCs w:val="24"/>
        </w:rPr>
      </w:pPr>
    </w:p>
    <w:p w:rsidR="00ED4E19" w:rsidRPr="001E1DC6" w:rsidRDefault="00A3481C" w:rsidP="00A3481C">
      <w:pPr>
        <w:pBdr>
          <w:top w:val="single" w:sz="4" w:space="1" w:color="auto"/>
          <w:left w:val="single" w:sz="4" w:space="4" w:color="auto"/>
          <w:bottom w:val="single" w:sz="4" w:space="1" w:color="auto"/>
          <w:right w:val="single" w:sz="4" w:space="4" w:color="auto"/>
        </w:pBdr>
        <w:shd w:val="clear" w:color="auto" w:fill="DDD9C3" w:themeFill="background2" w:themeFillShade="E6"/>
        <w:spacing w:after="120" w:line="240" w:lineRule="auto"/>
        <w:jc w:val="center"/>
        <w:rPr>
          <w:rFonts w:eastAsia="Times New Roman" w:cs="Times New Roman"/>
          <w:b/>
          <w:sz w:val="28"/>
          <w:szCs w:val="28"/>
        </w:rPr>
      </w:pPr>
      <w:r w:rsidRPr="001E1DC6">
        <w:rPr>
          <w:rFonts w:eastAsia="Times New Roman" w:cs="Times New Roman"/>
          <w:b/>
          <w:sz w:val="28"/>
          <w:szCs w:val="28"/>
        </w:rPr>
        <w:t xml:space="preserve">I. </w:t>
      </w:r>
      <w:r w:rsidR="00BF4294" w:rsidRPr="001E1DC6">
        <w:rPr>
          <w:rFonts w:eastAsia="Times New Roman" w:cs="Times New Roman"/>
          <w:b/>
          <w:sz w:val="28"/>
          <w:szCs w:val="28"/>
        </w:rPr>
        <w:t xml:space="preserve">DLACZEGO </w:t>
      </w:r>
      <w:r w:rsidR="00ED4E19" w:rsidRPr="001E1DC6">
        <w:rPr>
          <w:rFonts w:eastAsia="Times New Roman" w:cs="Times New Roman"/>
          <w:b/>
          <w:sz w:val="28"/>
          <w:szCs w:val="28"/>
        </w:rPr>
        <w:t xml:space="preserve"> </w:t>
      </w:r>
      <w:r w:rsidR="009E6C17" w:rsidRPr="001E1DC6">
        <w:rPr>
          <w:rFonts w:eastAsia="Times New Roman" w:cs="Times New Roman"/>
          <w:b/>
          <w:sz w:val="28"/>
          <w:szCs w:val="28"/>
        </w:rPr>
        <w:t>SAMORZĄD POWINIEN ZAINTERESOWAĆ SIĘ NOWYMI MOŻLIWOŚCIAMI W REALIZACJI USŁUG UŻYTECZNOŚCI PUBLICZNEJ</w:t>
      </w:r>
    </w:p>
    <w:p w:rsidR="00BF4294" w:rsidRDefault="00BF4294" w:rsidP="00BF4294">
      <w:pPr>
        <w:spacing w:after="120" w:line="240" w:lineRule="auto"/>
        <w:jc w:val="both"/>
        <w:rPr>
          <w:rFonts w:eastAsia="Times New Roman" w:cs="Times New Roman"/>
          <w:sz w:val="24"/>
          <w:szCs w:val="24"/>
        </w:rPr>
      </w:pPr>
    </w:p>
    <w:p w:rsidR="00BF4294" w:rsidRPr="001573BD" w:rsidRDefault="00BF4294" w:rsidP="00BF4294">
      <w:pPr>
        <w:spacing w:after="120" w:line="240" w:lineRule="auto"/>
        <w:jc w:val="both"/>
        <w:rPr>
          <w:rFonts w:eastAsia="Times New Roman" w:cs="Times New Roman"/>
          <w:b/>
          <w:sz w:val="24"/>
          <w:szCs w:val="24"/>
          <w:u w:val="single"/>
        </w:rPr>
      </w:pPr>
      <w:r w:rsidRPr="001573BD">
        <w:rPr>
          <w:rFonts w:eastAsia="Times New Roman" w:cs="Times New Roman"/>
          <w:b/>
          <w:sz w:val="24"/>
          <w:szCs w:val="24"/>
          <w:u w:val="single"/>
        </w:rPr>
        <w:t>Dlaczego kontekst europejski jest ważny dla naszych mieszkańców</w:t>
      </w:r>
    </w:p>
    <w:p w:rsidR="00BF4294" w:rsidRPr="00BF4294" w:rsidRDefault="0061297C" w:rsidP="00384876">
      <w:pPr>
        <w:pStyle w:val="Akapitzlist"/>
        <w:numPr>
          <w:ilvl w:val="0"/>
          <w:numId w:val="1"/>
        </w:numPr>
        <w:spacing w:after="120" w:line="240" w:lineRule="auto"/>
        <w:jc w:val="both"/>
        <w:rPr>
          <w:rFonts w:eastAsia="Times New Roman"/>
          <w:bCs/>
          <w:sz w:val="24"/>
          <w:szCs w:val="24"/>
        </w:rPr>
      </w:pPr>
      <w:r w:rsidRPr="00BF4294">
        <w:rPr>
          <w:rFonts w:eastAsia="Times New Roman" w:cs="Times New Roman"/>
          <w:sz w:val="24"/>
          <w:szCs w:val="24"/>
        </w:rPr>
        <w:t xml:space="preserve">W dyskusji europejskiej coraz większą rolę odgrywa kwestia usług </w:t>
      </w:r>
      <w:r w:rsidR="00A55AE9">
        <w:rPr>
          <w:rFonts w:eastAsia="Times New Roman" w:cs="Times New Roman"/>
          <w:sz w:val="24"/>
          <w:szCs w:val="24"/>
        </w:rPr>
        <w:t>w interesie</w:t>
      </w:r>
      <w:r w:rsidRPr="00BF4294">
        <w:rPr>
          <w:rFonts w:eastAsia="Times New Roman" w:cs="Times New Roman"/>
          <w:sz w:val="24"/>
          <w:szCs w:val="24"/>
        </w:rPr>
        <w:t xml:space="preserve"> ogóln</w:t>
      </w:r>
      <w:r w:rsidR="00A55AE9">
        <w:rPr>
          <w:rFonts w:eastAsia="Times New Roman" w:cs="Times New Roman"/>
          <w:sz w:val="24"/>
          <w:szCs w:val="24"/>
        </w:rPr>
        <w:t>ym</w:t>
      </w:r>
      <w:r w:rsidRPr="00BF4294">
        <w:rPr>
          <w:rFonts w:eastAsia="Times New Roman" w:cs="Times New Roman"/>
          <w:sz w:val="24"/>
          <w:szCs w:val="24"/>
        </w:rPr>
        <w:t xml:space="preserve"> (Services of General </w:t>
      </w:r>
      <w:proofErr w:type="spellStart"/>
      <w:r w:rsidRPr="00BF4294">
        <w:rPr>
          <w:rFonts w:eastAsia="Times New Roman" w:cs="Times New Roman"/>
          <w:sz w:val="24"/>
          <w:szCs w:val="24"/>
        </w:rPr>
        <w:t>Interest</w:t>
      </w:r>
      <w:proofErr w:type="spellEnd"/>
      <w:r w:rsidRPr="00BF4294">
        <w:rPr>
          <w:rFonts w:eastAsia="Times New Roman" w:cs="Times New Roman"/>
          <w:sz w:val="24"/>
          <w:szCs w:val="24"/>
        </w:rPr>
        <w:t>), obejmując</w:t>
      </w:r>
      <w:r w:rsidR="009D310E">
        <w:rPr>
          <w:rFonts w:eastAsia="Times New Roman" w:cs="Times New Roman"/>
          <w:sz w:val="24"/>
          <w:szCs w:val="24"/>
        </w:rPr>
        <w:t>ych</w:t>
      </w:r>
      <w:r w:rsidRPr="00BF4294">
        <w:rPr>
          <w:rFonts w:eastAsia="Times New Roman" w:cs="Times New Roman"/>
          <w:sz w:val="24"/>
          <w:szCs w:val="24"/>
        </w:rPr>
        <w:t xml:space="preserve"> usługi zarówno o charakterze gospodarczym jak i niegospodarczym</w:t>
      </w:r>
      <w:r w:rsidR="009D310E">
        <w:rPr>
          <w:rFonts w:eastAsia="Times New Roman" w:cs="Times New Roman"/>
          <w:sz w:val="24"/>
          <w:szCs w:val="24"/>
        </w:rPr>
        <w:t>. O</w:t>
      </w:r>
      <w:r w:rsidRPr="00BF4294">
        <w:rPr>
          <w:rFonts w:eastAsia="Times New Roman" w:cs="Times New Roman"/>
          <w:sz w:val="24"/>
          <w:szCs w:val="24"/>
        </w:rPr>
        <w:t>bejmują</w:t>
      </w:r>
      <w:r w:rsidR="009D310E">
        <w:rPr>
          <w:rFonts w:eastAsia="Times New Roman" w:cs="Times New Roman"/>
          <w:sz w:val="24"/>
          <w:szCs w:val="24"/>
        </w:rPr>
        <w:t xml:space="preserve"> one</w:t>
      </w:r>
      <w:r w:rsidRPr="00BF4294">
        <w:rPr>
          <w:rFonts w:eastAsia="Times New Roman" w:cs="Times New Roman"/>
          <w:sz w:val="24"/>
          <w:szCs w:val="24"/>
        </w:rPr>
        <w:t xml:space="preserve"> sektor, który oferuje usługi w interesie publicznym</w:t>
      </w:r>
      <w:r w:rsidR="00BF4294" w:rsidRPr="00BF4294">
        <w:rPr>
          <w:rFonts w:eastAsia="Times New Roman" w:cs="Times New Roman"/>
          <w:sz w:val="24"/>
          <w:szCs w:val="24"/>
        </w:rPr>
        <w:t>.</w:t>
      </w:r>
      <w:r w:rsidRPr="00BF4294">
        <w:rPr>
          <w:rFonts w:eastAsia="Times New Roman" w:cs="Times New Roman"/>
          <w:sz w:val="24"/>
          <w:szCs w:val="24"/>
        </w:rPr>
        <w:t xml:space="preserve"> </w:t>
      </w:r>
      <w:r w:rsidR="00BF4294" w:rsidRPr="00BF4294">
        <w:rPr>
          <w:rFonts w:eastAsia="Times New Roman" w:cs="Times New Roman"/>
          <w:sz w:val="24"/>
          <w:szCs w:val="24"/>
        </w:rPr>
        <w:t xml:space="preserve">Usługi, </w:t>
      </w:r>
      <w:r w:rsidRPr="00BF4294">
        <w:rPr>
          <w:rFonts w:eastAsia="Times New Roman" w:cs="Times New Roman"/>
          <w:sz w:val="24"/>
          <w:szCs w:val="24"/>
        </w:rPr>
        <w:t xml:space="preserve">które </w:t>
      </w:r>
      <w:r w:rsidR="00EA09E0" w:rsidRPr="00BF4294">
        <w:rPr>
          <w:rFonts w:eastAsia="Times New Roman" w:cs="Times New Roman"/>
          <w:sz w:val="24"/>
          <w:szCs w:val="24"/>
        </w:rPr>
        <w:t xml:space="preserve">bez interwencji publicznej </w:t>
      </w:r>
      <w:r w:rsidRPr="00BF4294">
        <w:rPr>
          <w:rFonts w:eastAsia="Times New Roman" w:cs="Times New Roman"/>
          <w:sz w:val="24"/>
          <w:szCs w:val="24"/>
        </w:rPr>
        <w:t>nie byłyby świadczone, lub byłyby świadczone na innych warunkach, jeżeli chodzi o jakość, bezpieczeństwo, przystępność cenową, równe traktowanie czy powszechność dostępu na rynku.</w:t>
      </w:r>
      <w:r w:rsidR="00BF4294" w:rsidRPr="00BF4294">
        <w:rPr>
          <w:rFonts w:eastAsia="Times New Roman" w:cs="Times New Roman"/>
          <w:sz w:val="24"/>
          <w:szCs w:val="24"/>
        </w:rPr>
        <w:t xml:space="preserve"> </w:t>
      </w:r>
      <w:r w:rsidR="00BF4294" w:rsidRPr="00651F71">
        <w:rPr>
          <w:rFonts w:eastAsia="Times New Roman" w:cs="Times New Roman"/>
          <w:sz w:val="24"/>
          <w:szCs w:val="24"/>
        </w:rPr>
        <w:t xml:space="preserve">Obowiązek użyteczności publicznej oznacza, że realizowanie takich usług na zlecenie władzy publicznej </w:t>
      </w:r>
      <w:r w:rsidR="00651F71" w:rsidRPr="00651F71">
        <w:rPr>
          <w:rFonts w:eastAsia="Times New Roman" w:cs="Times New Roman"/>
          <w:sz w:val="24"/>
          <w:szCs w:val="24"/>
        </w:rPr>
        <w:t xml:space="preserve">wpływa na ich jakość, </w:t>
      </w:r>
      <w:r w:rsidR="00BF4294" w:rsidRPr="00651F71">
        <w:rPr>
          <w:rFonts w:eastAsia="Times New Roman" w:cs="Times New Roman"/>
          <w:sz w:val="24"/>
          <w:szCs w:val="24"/>
        </w:rPr>
        <w:t>oraz umiarkowaną cenę z uwagi na dofinansowanie ze źródeł publicznych.</w:t>
      </w:r>
      <w:r w:rsidR="00BF4294">
        <w:rPr>
          <w:rFonts w:eastAsia="Times New Roman" w:cs="Times New Roman"/>
          <w:sz w:val="24"/>
          <w:szCs w:val="24"/>
        </w:rPr>
        <w:t xml:space="preserve"> </w:t>
      </w:r>
      <w:r w:rsidR="00BF4294" w:rsidRPr="00BF4294">
        <w:rPr>
          <w:rFonts w:eastAsia="Times New Roman" w:cs="Times New Roman"/>
          <w:sz w:val="24"/>
          <w:szCs w:val="24"/>
        </w:rPr>
        <w:t xml:space="preserve"> </w:t>
      </w:r>
    </w:p>
    <w:p w:rsidR="003B176B" w:rsidRPr="00BF4294" w:rsidRDefault="004419C9" w:rsidP="00384876">
      <w:pPr>
        <w:pStyle w:val="Akapitzlist"/>
        <w:numPr>
          <w:ilvl w:val="0"/>
          <w:numId w:val="1"/>
        </w:numPr>
        <w:spacing w:after="120" w:line="240" w:lineRule="auto"/>
        <w:jc w:val="both"/>
        <w:rPr>
          <w:rFonts w:eastAsia="Times New Roman"/>
          <w:bCs/>
          <w:sz w:val="24"/>
          <w:szCs w:val="24"/>
        </w:rPr>
      </w:pPr>
      <w:r w:rsidRPr="00BF4294">
        <w:rPr>
          <w:rFonts w:eastAsia="Times New Roman" w:cs="Times New Roman"/>
          <w:sz w:val="24"/>
          <w:szCs w:val="24"/>
        </w:rPr>
        <w:t xml:space="preserve">Usługi społeczne użyteczności publicznej, </w:t>
      </w:r>
      <w:r w:rsidR="003B176B" w:rsidRPr="00BF4294">
        <w:rPr>
          <w:rFonts w:eastAsia="Times New Roman" w:cs="Times New Roman"/>
          <w:sz w:val="24"/>
          <w:szCs w:val="24"/>
        </w:rPr>
        <w:t>w szczególności usługi społeczne i zdrowotne</w:t>
      </w:r>
      <w:r w:rsidR="00651F71">
        <w:rPr>
          <w:rFonts w:eastAsia="Times New Roman" w:cs="Times New Roman"/>
          <w:sz w:val="24"/>
          <w:szCs w:val="24"/>
        </w:rPr>
        <w:t>,</w:t>
      </w:r>
      <w:r w:rsidRPr="00BF4294">
        <w:rPr>
          <w:rFonts w:eastAsia="Times New Roman" w:cs="Times New Roman"/>
          <w:sz w:val="24"/>
          <w:szCs w:val="24"/>
        </w:rPr>
        <w:t xml:space="preserve"> są</w:t>
      </w:r>
      <w:r w:rsidR="003B176B" w:rsidRPr="00BF4294">
        <w:rPr>
          <w:rFonts w:eastAsia="Times New Roman" w:cs="Times New Roman"/>
          <w:sz w:val="24"/>
          <w:szCs w:val="24"/>
        </w:rPr>
        <w:t xml:space="preserve"> </w:t>
      </w:r>
      <w:r w:rsidRPr="00BF4294">
        <w:rPr>
          <w:rFonts w:eastAsia="Times New Roman" w:cs="Times New Roman"/>
          <w:sz w:val="24"/>
          <w:szCs w:val="24"/>
        </w:rPr>
        <w:t xml:space="preserve">istotną częścią </w:t>
      </w:r>
      <w:r w:rsidR="003B176B" w:rsidRPr="00BF4294">
        <w:rPr>
          <w:rFonts w:eastAsia="Times New Roman" w:cs="Times New Roman"/>
          <w:sz w:val="24"/>
          <w:szCs w:val="24"/>
        </w:rPr>
        <w:t>Europejskiego Modelu Społecznego</w:t>
      </w:r>
      <w:r w:rsidR="008913F7">
        <w:rPr>
          <w:rStyle w:val="Odwoanieprzypisudolnego"/>
          <w:rFonts w:eastAsia="Times New Roman" w:cs="Times New Roman"/>
          <w:sz w:val="24"/>
          <w:szCs w:val="24"/>
        </w:rPr>
        <w:footnoteReference w:id="3"/>
      </w:r>
      <w:r w:rsidRPr="00BF4294">
        <w:rPr>
          <w:rFonts w:eastAsia="Times New Roman" w:cs="Times New Roman"/>
          <w:sz w:val="24"/>
          <w:szCs w:val="24"/>
        </w:rPr>
        <w:t xml:space="preserve">. Dlatego Unia Europejska daje im wysoki </w:t>
      </w:r>
      <w:r w:rsidR="003B176B" w:rsidRPr="00BF4294">
        <w:rPr>
          <w:rFonts w:eastAsia="Times New Roman" w:cs="Times New Roman"/>
          <w:sz w:val="24"/>
          <w:szCs w:val="24"/>
        </w:rPr>
        <w:t>priorytet</w:t>
      </w:r>
      <w:r w:rsidRPr="00BF4294">
        <w:rPr>
          <w:rFonts w:eastAsia="Times New Roman" w:cs="Times New Roman"/>
          <w:sz w:val="24"/>
          <w:szCs w:val="24"/>
        </w:rPr>
        <w:t>, co przekłada się zarówno na środki finansowe</w:t>
      </w:r>
      <w:r w:rsidR="00651F71">
        <w:rPr>
          <w:rFonts w:eastAsia="Times New Roman" w:cs="Times New Roman"/>
          <w:sz w:val="24"/>
          <w:szCs w:val="24"/>
        </w:rPr>
        <w:t>,</w:t>
      </w:r>
      <w:r w:rsidRPr="00BF4294">
        <w:rPr>
          <w:rFonts w:eastAsia="Times New Roman" w:cs="Times New Roman"/>
          <w:sz w:val="24"/>
          <w:szCs w:val="24"/>
        </w:rPr>
        <w:t xml:space="preserve"> jak i na preferencyjne rozwiązania prawne. W polskim prawie wkrótce znajdą się wynikające z dyrektyw unijnych nowe regulacje w</w:t>
      </w:r>
      <w:r w:rsidR="003B176B" w:rsidRPr="00BF4294">
        <w:rPr>
          <w:rFonts w:eastAsia="Times New Roman" w:cs="Times New Roman"/>
          <w:sz w:val="24"/>
          <w:szCs w:val="24"/>
        </w:rPr>
        <w:t xml:space="preserve"> zakresie zamówień publicznych czy pomocy publicznej. </w:t>
      </w:r>
      <w:r w:rsidRPr="00BF4294">
        <w:rPr>
          <w:rFonts w:eastAsia="Times New Roman" w:cs="Times New Roman"/>
          <w:sz w:val="24"/>
          <w:szCs w:val="24"/>
        </w:rPr>
        <w:t xml:space="preserve">Z kolei </w:t>
      </w:r>
      <w:r w:rsidR="003B176B" w:rsidRPr="00BF4294">
        <w:rPr>
          <w:rFonts w:eastAsia="Times New Roman" w:cs="Times New Roman"/>
          <w:sz w:val="24"/>
          <w:szCs w:val="24"/>
        </w:rPr>
        <w:t xml:space="preserve">w </w:t>
      </w:r>
      <w:r w:rsidRPr="00BF4294">
        <w:rPr>
          <w:rFonts w:eastAsia="Times New Roman" w:cs="Times New Roman"/>
          <w:sz w:val="24"/>
          <w:szCs w:val="24"/>
        </w:rPr>
        <w:t xml:space="preserve">jednym z priorytetów inwestycyjnych </w:t>
      </w:r>
      <w:r w:rsidR="003B176B" w:rsidRPr="00BF4294">
        <w:rPr>
          <w:rFonts w:eastAsia="Times New Roman" w:cs="Times New Roman"/>
          <w:sz w:val="24"/>
          <w:szCs w:val="24"/>
        </w:rPr>
        <w:t>Europejskiego Funduszu Społecznego</w:t>
      </w:r>
      <w:r w:rsidRPr="00BF4294">
        <w:rPr>
          <w:rFonts w:eastAsia="Times New Roman" w:cs="Times New Roman"/>
          <w:sz w:val="24"/>
          <w:szCs w:val="24"/>
        </w:rPr>
        <w:t xml:space="preserve"> jest</w:t>
      </w:r>
      <w:r w:rsidR="003B176B" w:rsidRPr="00BF4294">
        <w:rPr>
          <w:rFonts w:eastAsia="Times New Roman" w:cs="Times New Roman"/>
          <w:sz w:val="24"/>
          <w:szCs w:val="24"/>
        </w:rPr>
        <w:t xml:space="preserve"> </w:t>
      </w:r>
      <w:r w:rsidR="003B176B" w:rsidRPr="00BF4294">
        <w:rPr>
          <w:rFonts w:eastAsia="Times New Roman" w:cs="Times New Roman"/>
          <w:i/>
          <w:sz w:val="24"/>
          <w:szCs w:val="24"/>
        </w:rPr>
        <w:t>„</w:t>
      </w:r>
      <w:r w:rsidR="003B176B" w:rsidRPr="00BF4294">
        <w:rPr>
          <w:rFonts w:eastAsia="Times New Roman"/>
          <w:bCs/>
          <w:i/>
          <w:sz w:val="24"/>
          <w:szCs w:val="24"/>
        </w:rPr>
        <w:t>ułatwianie dostępu do przystępnych cenowo, trwałych</w:t>
      </w:r>
      <w:r w:rsidR="00ED12E7" w:rsidRPr="00BF4294">
        <w:rPr>
          <w:rFonts w:eastAsia="Times New Roman"/>
          <w:bCs/>
          <w:i/>
          <w:sz w:val="24"/>
          <w:szCs w:val="24"/>
        </w:rPr>
        <w:t>,</w:t>
      </w:r>
      <w:r w:rsidR="003B176B" w:rsidRPr="00BF4294">
        <w:rPr>
          <w:rFonts w:eastAsia="Times New Roman"/>
          <w:bCs/>
          <w:i/>
          <w:sz w:val="24"/>
          <w:szCs w:val="24"/>
        </w:rPr>
        <w:t xml:space="preserve"> oraz wysokiej jakości usług, w tym opieki zdrowotnej i usług socjalnych świadczonych w interesie ogólnym”</w:t>
      </w:r>
      <w:r w:rsidR="00674DE6">
        <w:rPr>
          <w:rStyle w:val="Odwoanieprzypisudolnego"/>
          <w:rFonts w:eastAsia="Times New Roman"/>
          <w:bCs/>
          <w:i/>
          <w:sz w:val="24"/>
          <w:szCs w:val="24"/>
        </w:rPr>
        <w:footnoteReference w:id="4"/>
      </w:r>
      <w:r w:rsidR="003B176B" w:rsidRPr="00BF4294">
        <w:rPr>
          <w:rFonts w:eastAsia="Times New Roman"/>
          <w:bCs/>
          <w:i/>
          <w:sz w:val="24"/>
          <w:szCs w:val="24"/>
        </w:rPr>
        <w:t>.</w:t>
      </w:r>
      <w:r w:rsidR="003B176B" w:rsidRPr="00BF4294">
        <w:rPr>
          <w:rFonts w:eastAsia="Times New Roman"/>
          <w:bCs/>
          <w:sz w:val="24"/>
          <w:szCs w:val="24"/>
        </w:rPr>
        <w:t xml:space="preserve"> </w:t>
      </w:r>
      <w:r w:rsidR="00A904C1" w:rsidRPr="00BF4294">
        <w:rPr>
          <w:rFonts w:eastAsia="Times New Roman"/>
          <w:bCs/>
          <w:sz w:val="24"/>
          <w:szCs w:val="24"/>
        </w:rPr>
        <w:t xml:space="preserve">Dzięki tym </w:t>
      </w:r>
      <w:r w:rsidR="00A904C1" w:rsidRPr="00BF4294">
        <w:rPr>
          <w:rFonts w:eastAsia="Times New Roman"/>
          <w:bCs/>
          <w:sz w:val="24"/>
          <w:szCs w:val="24"/>
        </w:rPr>
        <w:lastRenderedPageBreak/>
        <w:t xml:space="preserve">i podobnym rozwiązaniom administracja publiczna na szczeblu lokalnym ma coraz większe możliwości </w:t>
      </w:r>
      <w:r w:rsidR="007E1D07" w:rsidRPr="00BF4294">
        <w:rPr>
          <w:rFonts w:eastAsia="Times New Roman"/>
          <w:bCs/>
          <w:sz w:val="24"/>
          <w:szCs w:val="24"/>
        </w:rPr>
        <w:t xml:space="preserve">zwiększania dostępu do usług użyteczności publicznej. </w:t>
      </w:r>
    </w:p>
    <w:p w:rsidR="00453D6F" w:rsidRPr="00ED1CE7" w:rsidRDefault="007204D3" w:rsidP="00384876">
      <w:pPr>
        <w:pStyle w:val="Akapitzlist"/>
        <w:numPr>
          <w:ilvl w:val="0"/>
          <w:numId w:val="1"/>
        </w:numPr>
        <w:spacing w:after="120" w:line="240" w:lineRule="auto"/>
        <w:jc w:val="both"/>
        <w:rPr>
          <w:rFonts w:eastAsia="Times New Roman"/>
          <w:bCs/>
          <w:sz w:val="24"/>
          <w:szCs w:val="24"/>
        </w:rPr>
      </w:pPr>
      <w:r w:rsidRPr="00ED1CE7">
        <w:rPr>
          <w:rFonts w:eastAsia="Times New Roman"/>
          <w:bCs/>
          <w:sz w:val="24"/>
          <w:szCs w:val="24"/>
        </w:rPr>
        <w:t>Rozwój usług społecznych z uwagi na uwarunkowania prawne i finansowe wymaga również odpowiedzi na pytanie</w:t>
      </w:r>
      <w:r w:rsidR="00ED12E7" w:rsidRPr="00ED1CE7">
        <w:rPr>
          <w:rFonts w:eastAsia="Times New Roman"/>
          <w:bCs/>
          <w:sz w:val="24"/>
          <w:szCs w:val="24"/>
        </w:rPr>
        <w:t>,</w:t>
      </w:r>
      <w:r w:rsidRPr="00ED1CE7">
        <w:rPr>
          <w:rFonts w:eastAsia="Times New Roman"/>
          <w:bCs/>
          <w:sz w:val="24"/>
          <w:szCs w:val="24"/>
        </w:rPr>
        <w:t xml:space="preserve"> kto powinien być </w:t>
      </w:r>
      <w:r w:rsidR="00BF3C48">
        <w:rPr>
          <w:rFonts w:eastAsia="Times New Roman"/>
          <w:bCs/>
          <w:sz w:val="24"/>
          <w:szCs w:val="24"/>
        </w:rPr>
        <w:t xml:space="preserve">ich </w:t>
      </w:r>
      <w:r w:rsidRPr="00ED1CE7">
        <w:rPr>
          <w:rFonts w:eastAsia="Times New Roman"/>
          <w:bCs/>
          <w:sz w:val="24"/>
          <w:szCs w:val="24"/>
        </w:rPr>
        <w:t xml:space="preserve">realizatorem. </w:t>
      </w:r>
      <w:r w:rsidR="00BB275F" w:rsidRPr="00ED1CE7">
        <w:rPr>
          <w:rFonts w:eastAsia="Times New Roman"/>
          <w:bCs/>
          <w:sz w:val="24"/>
          <w:szCs w:val="24"/>
        </w:rPr>
        <w:t xml:space="preserve">Nowe wyzwania i rosnąca liczba usług wskazują na niemożliwość realizowania wszystkich działań przez własne jednostki i komórki jednostek samorządu terytorialnego. </w:t>
      </w:r>
      <w:r w:rsidR="007E1D07">
        <w:rPr>
          <w:rFonts w:eastAsia="Times New Roman"/>
          <w:bCs/>
          <w:sz w:val="24"/>
          <w:szCs w:val="24"/>
        </w:rPr>
        <w:t>C</w:t>
      </w:r>
      <w:r w:rsidR="007E1D07" w:rsidRPr="00ED1CE7">
        <w:rPr>
          <w:rFonts w:eastAsia="Times New Roman"/>
          <w:bCs/>
          <w:sz w:val="24"/>
          <w:szCs w:val="24"/>
        </w:rPr>
        <w:t>ześć usług przekazuje się do realizacji podmiotom zewnętrznym</w:t>
      </w:r>
      <w:r w:rsidR="00BF3C48">
        <w:rPr>
          <w:rFonts w:eastAsia="Times New Roman"/>
          <w:bCs/>
          <w:sz w:val="24"/>
          <w:szCs w:val="24"/>
        </w:rPr>
        <w:t>,</w:t>
      </w:r>
      <w:r w:rsidR="007E1D07" w:rsidRPr="00ED1CE7">
        <w:rPr>
          <w:rFonts w:eastAsia="Times New Roman"/>
          <w:bCs/>
          <w:sz w:val="24"/>
          <w:szCs w:val="24"/>
        </w:rPr>
        <w:t xml:space="preserve"> </w:t>
      </w:r>
      <w:r w:rsidR="007E1D07">
        <w:rPr>
          <w:rFonts w:eastAsia="Times New Roman"/>
          <w:bCs/>
          <w:sz w:val="24"/>
          <w:szCs w:val="24"/>
        </w:rPr>
        <w:t>r</w:t>
      </w:r>
      <w:r w:rsidR="007E1D07" w:rsidRPr="00ED1CE7">
        <w:rPr>
          <w:rFonts w:eastAsia="Times New Roman"/>
          <w:bCs/>
          <w:sz w:val="24"/>
          <w:szCs w:val="24"/>
        </w:rPr>
        <w:t xml:space="preserve">ównież </w:t>
      </w:r>
      <w:r w:rsidR="00BB275F" w:rsidRPr="00ED1CE7">
        <w:rPr>
          <w:rFonts w:eastAsia="Times New Roman"/>
          <w:bCs/>
          <w:sz w:val="24"/>
          <w:szCs w:val="24"/>
        </w:rPr>
        <w:t>z</w:t>
      </w:r>
      <w:r w:rsidR="00BF3C48">
        <w:rPr>
          <w:rFonts w:eastAsia="Times New Roman"/>
          <w:bCs/>
          <w:sz w:val="24"/>
          <w:szCs w:val="24"/>
        </w:rPr>
        <w:t xml:space="preserve"> uwagi na optymalizację kosztów</w:t>
      </w:r>
      <w:r w:rsidR="00BB275F" w:rsidRPr="00ED1CE7">
        <w:rPr>
          <w:rFonts w:eastAsia="Times New Roman"/>
          <w:bCs/>
          <w:sz w:val="24"/>
          <w:szCs w:val="24"/>
        </w:rPr>
        <w:t>. Liczba zlecanych</w:t>
      </w:r>
      <w:r w:rsidR="00AB3562" w:rsidRPr="00ED1CE7">
        <w:rPr>
          <w:rFonts w:eastAsia="Times New Roman"/>
          <w:bCs/>
          <w:sz w:val="24"/>
          <w:szCs w:val="24"/>
        </w:rPr>
        <w:t xml:space="preserve"> lub kupowanych</w:t>
      </w:r>
      <w:r w:rsidR="00BB275F" w:rsidRPr="00ED1CE7">
        <w:rPr>
          <w:rFonts w:eastAsia="Times New Roman"/>
          <w:bCs/>
          <w:sz w:val="24"/>
          <w:szCs w:val="24"/>
        </w:rPr>
        <w:t xml:space="preserve"> usług </w:t>
      </w:r>
      <w:r w:rsidR="00AB3562" w:rsidRPr="00ED1CE7">
        <w:rPr>
          <w:rFonts w:eastAsia="Times New Roman"/>
          <w:bCs/>
          <w:sz w:val="24"/>
          <w:szCs w:val="24"/>
        </w:rPr>
        <w:t>(a zarazem środków na ich realizację)</w:t>
      </w:r>
      <w:r w:rsidR="00BB275F" w:rsidRPr="00ED1CE7">
        <w:rPr>
          <w:rFonts w:eastAsia="Times New Roman"/>
          <w:bCs/>
          <w:sz w:val="24"/>
          <w:szCs w:val="24"/>
        </w:rPr>
        <w:t xml:space="preserve"> </w:t>
      </w:r>
      <w:r w:rsidR="00947202" w:rsidRPr="00ED1CE7">
        <w:rPr>
          <w:rFonts w:eastAsia="Times New Roman"/>
          <w:bCs/>
          <w:sz w:val="24"/>
          <w:szCs w:val="24"/>
        </w:rPr>
        <w:t>wzrasta z roku na rok</w:t>
      </w:r>
      <w:r w:rsidR="00AB3562" w:rsidRPr="00ED1CE7">
        <w:rPr>
          <w:rFonts w:eastAsia="Times New Roman"/>
          <w:bCs/>
          <w:sz w:val="24"/>
          <w:szCs w:val="24"/>
        </w:rPr>
        <w:t>.</w:t>
      </w:r>
    </w:p>
    <w:p w:rsidR="00A37D49" w:rsidRPr="00ED1CE7" w:rsidRDefault="00A37D49" w:rsidP="00384876">
      <w:pPr>
        <w:pStyle w:val="Akapitzlist"/>
        <w:numPr>
          <w:ilvl w:val="0"/>
          <w:numId w:val="1"/>
        </w:numPr>
        <w:spacing w:after="120" w:line="240" w:lineRule="auto"/>
        <w:jc w:val="both"/>
        <w:rPr>
          <w:rFonts w:eastAsia="Times New Roman"/>
          <w:bCs/>
          <w:sz w:val="24"/>
          <w:szCs w:val="24"/>
        </w:rPr>
      </w:pPr>
      <w:r w:rsidRPr="00ED1CE7">
        <w:rPr>
          <w:rFonts w:eastAsia="Times New Roman"/>
          <w:bCs/>
          <w:sz w:val="24"/>
          <w:szCs w:val="24"/>
        </w:rPr>
        <w:t xml:space="preserve">Komisja Europejska wskazała wyraźnie, </w:t>
      </w:r>
      <w:r w:rsidR="007E1D07">
        <w:rPr>
          <w:rFonts w:eastAsia="Times New Roman"/>
          <w:bCs/>
          <w:sz w:val="24"/>
          <w:szCs w:val="24"/>
        </w:rPr>
        <w:t>że</w:t>
      </w:r>
      <w:r w:rsidR="007E1D07" w:rsidRPr="00ED1CE7">
        <w:rPr>
          <w:rFonts w:eastAsia="Times New Roman"/>
          <w:bCs/>
          <w:sz w:val="24"/>
          <w:szCs w:val="24"/>
        </w:rPr>
        <w:t xml:space="preserve"> </w:t>
      </w:r>
      <w:r w:rsidRPr="00ED1CE7">
        <w:rPr>
          <w:rFonts w:eastAsia="Times New Roman"/>
          <w:bCs/>
          <w:sz w:val="24"/>
          <w:szCs w:val="24"/>
        </w:rPr>
        <w:t>cele</w:t>
      </w:r>
      <w:r w:rsidR="00ED12E7" w:rsidRPr="00ED1CE7">
        <w:rPr>
          <w:rFonts w:eastAsia="Times New Roman"/>
          <w:bCs/>
          <w:sz w:val="24"/>
          <w:szCs w:val="24"/>
        </w:rPr>
        <w:t>,</w:t>
      </w:r>
      <w:r w:rsidRPr="00ED1CE7">
        <w:rPr>
          <w:rFonts w:eastAsia="Times New Roman"/>
          <w:bCs/>
          <w:sz w:val="24"/>
          <w:szCs w:val="24"/>
        </w:rPr>
        <w:t xml:space="preserve"> które chcemy osiągnąć w realizacji usług muszą znaleźć odzwierciedlenie w sposobie </w:t>
      </w:r>
      <w:r w:rsidR="00BF3C48">
        <w:rPr>
          <w:rFonts w:eastAsia="Times New Roman"/>
          <w:bCs/>
          <w:sz w:val="24"/>
          <w:szCs w:val="24"/>
        </w:rPr>
        <w:t xml:space="preserve">ich </w:t>
      </w:r>
      <w:r w:rsidRPr="00ED1CE7">
        <w:rPr>
          <w:rFonts w:eastAsia="Times New Roman"/>
          <w:bCs/>
          <w:sz w:val="24"/>
          <w:szCs w:val="24"/>
        </w:rPr>
        <w:t>organizacji i finansowania</w:t>
      </w:r>
      <w:r w:rsidR="001F17E0">
        <w:rPr>
          <w:rFonts w:eastAsia="Times New Roman"/>
          <w:bCs/>
          <w:sz w:val="24"/>
          <w:szCs w:val="24"/>
        </w:rPr>
        <w:t>.</w:t>
      </w:r>
      <w:r w:rsidR="001F17E0" w:rsidRPr="00ED1CE7">
        <w:rPr>
          <w:rFonts w:eastAsia="Times New Roman"/>
          <w:bCs/>
          <w:sz w:val="24"/>
          <w:szCs w:val="24"/>
        </w:rPr>
        <w:t xml:space="preserve"> </w:t>
      </w:r>
      <w:r w:rsidR="001F17E0">
        <w:rPr>
          <w:rFonts w:eastAsia="Times New Roman"/>
          <w:bCs/>
          <w:sz w:val="24"/>
          <w:szCs w:val="24"/>
        </w:rPr>
        <w:t>W związku z tym należy wziąć pod uwagę, że</w:t>
      </w:r>
      <w:r w:rsidRPr="00ED1CE7">
        <w:rPr>
          <w:rFonts w:eastAsia="Times New Roman"/>
          <w:bCs/>
          <w:sz w:val="24"/>
          <w:szCs w:val="24"/>
        </w:rPr>
        <w:t>:</w:t>
      </w:r>
    </w:p>
    <w:p w:rsidR="00A37D49" w:rsidRPr="00ED1CE7" w:rsidRDefault="00A37D49" w:rsidP="00384876">
      <w:pPr>
        <w:pStyle w:val="Akapitzlist"/>
        <w:numPr>
          <w:ilvl w:val="0"/>
          <w:numId w:val="2"/>
        </w:numPr>
        <w:autoSpaceDE w:val="0"/>
        <w:autoSpaceDN w:val="0"/>
        <w:adjustRightInd w:val="0"/>
        <w:spacing w:after="120" w:line="240" w:lineRule="auto"/>
        <w:jc w:val="both"/>
        <w:rPr>
          <w:rFonts w:cs="TimesNewRoman,Italic"/>
          <w:iCs/>
          <w:sz w:val="24"/>
          <w:szCs w:val="24"/>
        </w:rPr>
      </w:pPr>
      <w:r w:rsidRPr="00ED1CE7">
        <w:rPr>
          <w:rFonts w:cs="TimesNewRoman,Italic"/>
          <w:iCs/>
          <w:sz w:val="24"/>
          <w:szCs w:val="24"/>
        </w:rPr>
        <w:t>zaspokojenie wielorakich potrzeb poszczególnych jednostek wymaga wszechstronności i personalizacji usług socjalnych, które muszą być opracowane i świadczone w sposób zintegrowany; często między odbiorcą usługi i usługodawcą istnieje osobista relacja;</w:t>
      </w:r>
    </w:p>
    <w:p w:rsidR="00A37D49" w:rsidRPr="00ED1CE7" w:rsidRDefault="00A37D49" w:rsidP="00384876">
      <w:pPr>
        <w:pStyle w:val="Akapitzlist"/>
        <w:numPr>
          <w:ilvl w:val="0"/>
          <w:numId w:val="2"/>
        </w:numPr>
        <w:autoSpaceDE w:val="0"/>
        <w:autoSpaceDN w:val="0"/>
        <w:adjustRightInd w:val="0"/>
        <w:spacing w:after="120" w:line="240" w:lineRule="auto"/>
        <w:jc w:val="both"/>
        <w:rPr>
          <w:rFonts w:cs="TimesNewRoman,Italic"/>
          <w:iCs/>
          <w:sz w:val="24"/>
          <w:szCs w:val="24"/>
        </w:rPr>
      </w:pPr>
      <w:r w:rsidRPr="00ED1CE7">
        <w:rPr>
          <w:rFonts w:cs="TimesNewRoman,Italic"/>
          <w:iCs/>
          <w:sz w:val="24"/>
          <w:szCs w:val="24"/>
        </w:rPr>
        <w:t>przy definiowaniu i świadczeniu usługi trzeba uwzględniać różnorodność ich adresatów;</w:t>
      </w:r>
    </w:p>
    <w:p w:rsidR="00A37D49" w:rsidRPr="00ED1CE7" w:rsidRDefault="00A37D49" w:rsidP="00384876">
      <w:pPr>
        <w:pStyle w:val="Akapitzlist"/>
        <w:numPr>
          <w:ilvl w:val="0"/>
          <w:numId w:val="2"/>
        </w:numPr>
        <w:autoSpaceDE w:val="0"/>
        <w:autoSpaceDN w:val="0"/>
        <w:adjustRightInd w:val="0"/>
        <w:spacing w:after="120" w:line="240" w:lineRule="auto"/>
        <w:jc w:val="both"/>
        <w:rPr>
          <w:rFonts w:cs="TimesNewRoman,Italic"/>
          <w:iCs/>
          <w:sz w:val="24"/>
          <w:szCs w:val="24"/>
        </w:rPr>
      </w:pPr>
      <w:r w:rsidRPr="00ED1CE7">
        <w:rPr>
          <w:rFonts w:cs="TimesNewRoman,Italic"/>
          <w:iCs/>
          <w:sz w:val="24"/>
          <w:szCs w:val="24"/>
        </w:rPr>
        <w:t>usługi socjalne świadczone w celu zaspokojenia potrzeb osób należących do słabszych grup społeczeństwa charakteryzuje często asymetryczny stosunek między usługodawcami i beneficjentami, odmienny od relacji mających miejsce między dostawcą handlowym a konsumentem;</w:t>
      </w:r>
    </w:p>
    <w:p w:rsidR="00A37D49" w:rsidRPr="00ED1CE7" w:rsidRDefault="00A37D49" w:rsidP="00384876">
      <w:pPr>
        <w:pStyle w:val="Akapitzlist"/>
        <w:numPr>
          <w:ilvl w:val="0"/>
          <w:numId w:val="2"/>
        </w:numPr>
        <w:autoSpaceDE w:val="0"/>
        <w:autoSpaceDN w:val="0"/>
        <w:adjustRightInd w:val="0"/>
        <w:spacing w:after="120" w:line="240" w:lineRule="auto"/>
        <w:jc w:val="both"/>
        <w:rPr>
          <w:rFonts w:cs="TimesNewRoman,Italic"/>
          <w:iCs/>
          <w:sz w:val="24"/>
          <w:szCs w:val="24"/>
        </w:rPr>
      </w:pPr>
      <w:r w:rsidRPr="00ED1CE7">
        <w:rPr>
          <w:rFonts w:cs="TimesNewRoman,Italic"/>
          <w:iCs/>
          <w:sz w:val="24"/>
          <w:szCs w:val="24"/>
        </w:rPr>
        <w:t>z uwagi na fakt, że usługi te często osadzone są w (lokalnych) tradycjach kulturowych, wybiera się rozwiązania dostosowane do szczególnych cech lokalnej sytuacji, gwarantujące bliskość między usługodawcą a użytkownikiem, zapewniając jednocześnie równy dostęp do usług na całym terytorium;</w:t>
      </w:r>
    </w:p>
    <w:p w:rsidR="00A37D49" w:rsidRPr="00ED1CE7" w:rsidRDefault="00A37D49" w:rsidP="00384876">
      <w:pPr>
        <w:pStyle w:val="Akapitzlist"/>
        <w:numPr>
          <w:ilvl w:val="0"/>
          <w:numId w:val="2"/>
        </w:numPr>
        <w:autoSpaceDE w:val="0"/>
        <w:autoSpaceDN w:val="0"/>
        <w:adjustRightInd w:val="0"/>
        <w:spacing w:after="120" w:line="240" w:lineRule="auto"/>
        <w:jc w:val="both"/>
        <w:rPr>
          <w:rFonts w:cs="TimesNewRoman,Italic"/>
          <w:iCs/>
          <w:sz w:val="24"/>
          <w:szCs w:val="24"/>
        </w:rPr>
      </w:pPr>
      <w:r w:rsidRPr="00ED1CE7">
        <w:rPr>
          <w:rFonts w:cs="TimesNewRoman,Italic"/>
          <w:iCs/>
          <w:sz w:val="24"/>
          <w:szCs w:val="24"/>
        </w:rPr>
        <w:t>usługodawcy często potrzebują dużej autonomii, by zaspokoić różne i zmieniające się potrzeby socjalne; z reguły usługi te opierają się na zasadzie solidarności i w dużym stopniu są one uzależnione od publicznego finansowania, co zapewnia równy dostęp, niezależnie od stanu posiadania czy dochodów;</w:t>
      </w:r>
    </w:p>
    <w:p w:rsidR="00453D6F" w:rsidRPr="00ED1CE7" w:rsidRDefault="00A37D49" w:rsidP="00384876">
      <w:pPr>
        <w:pStyle w:val="Akapitzlist"/>
        <w:numPr>
          <w:ilvl w:val="0"/>
          <w:numId w:val="2"/>
        </w:numPr>
        <w:autoSpaceDE w:val="0"/>
        <w:autoSpaceDN w:val="0"/>
        <w:adjustRightInd w:val="0"/>
        <w:spacing w:after="120" w:line="240" w:lineRule="auto"/>
        <w:jc w:val="both"/>
        <w:rPr>
          <w:sz w:val="24"/>
          <w:szCs w:val="24"/>
        </w:rPr>
      </w:pPr>
      <w:r w:rsidRPr="00ED1CE7">
        <w:rPr>
          <w:rFonts w:cs="TimesNewRoman,Italic"/>
          <w:iCs/>
          <w:sz w:val="24"/>
          <w:szCs w:val="24"/>
        </w:rPr>
        <w:t>usługodawcy nienastawieni na zysk oraz pracownicy wolontariatu często odgrywają ważną rolę w świadczeniu usług socjalnych, wyrażając tym samym postawę obywatelską i przyczyniając się do integracji społecznej, spójności społecznej wspólnot lokalnych oraz do solidarności międzypokoleniowej</w:t>
      </w:r>
      <w:r w:rsidR="000F77C2" w:rsidRPr="00ED1CE7">
        <w:rPr>
          <w:rStyle w:val="Odwoanieprzypisudolnego"/>
          <w:rFonts w:cs="TimesNewRoman,Italic"/>
          <w:iCs/>
          <w:sz w:val="24"/>
          <w:szCs w:val="24"/>
        </w:rPr>
        <w:footnoteReference w:id="5"/>
      </w:r>
      <w:r w:rsidRPr="00ED1CE7">
        <w:rPr>
          <w:rFonts w:cs="TimesNewRoman,Italic"/>
          <w:iCs/>
          <w:sz w:val="24"/>
          <w:szCs w:val="24"/>
        </w:rPr>
        <w:t>.</w:t>
      </w:r>
    </w:p>
    <w:p w:rsidR="00A37D49" w:rsidRPr="00E66CE6" w:rsidRDefault="00C7398C" w:rsidP="00384876">
      <w:pPr>
        <w:pStyle w:val="Akapitzlist"/>
        <w:numPr>
          <w:ilvl w:val="0"/>
          <w:numId w:val="1"/>
        </w:numPr>
        <w:autoSpaceDE w:val="0"/>
        <w:autoSpaceDN w:val="0"/>
        <w:adjustRightInd w:val="0"/>
        <w:spacing w:after="120" w:line="240" w:lineRule="auto"/>
        <w:jc w:val="both"/>
        <w:rPr>
          <w:sz w:val="24"/>
          <w:szCs w:val="24"/>
        </w:rPr>
      </w:pPr>
      <w:r w:rsidRPr="00E66CE6">
        <w:rPr>
          <w:sz w:val="24"/>
          <w:szCs w:val="24"/>
        </w:rPr>
        <w:t xml:space="preserve">Tym samym Komisja Europejska wskazała kierunek działań, określając jednocześnie preferencję dla konkretnych lokalnych realizatorów. </w:t>
      </w:r>
      <w:r w:rsidR="00E66CE6" w:rsidRPr="00E66CE6">
        <w:rPr>
          <w:sz w:val="24"/>
          <w:szCs w:val="24"/>
        </w:rPr>
        <w:t xml:space="preserve">Obok dotychczasowych klauzul </w:t>
      </w:r>
      <w:r w:rsidR="00E66CE6" w:rsidRPr="00E66CE6">
        <w:rPr>
          <w:sz w:val="24"/>
          <w:szCs w:val="24"/>
        </w:rPr>
        <w:lastRenderedPageBreak/>
        <w:t>społecznych pozwalających</w:t>
      </w:r>
      <w:r w:rsidR="00E66CE6" w:rsidRPr="00E66CE6">
        <w:rPr>
          <w:color w:val="000000"/>
          <w:sz w:val="24"/>
          <w:szCs w:val="24"/>
        </w:rPr>
        <w:t xml:space="preserve">, by wykonawca do </w:t>
      </w:r>
      <w:r w:rsidR="00E66CE6" w:rsidRPr="00674DE6">
        <w:rPr>
          <w:color w:val="000000"/>
          <w:sz w:val="24"/>
          <w:szCs w:val="24"/>
        </w:rPr>
        <w:t xml:space="preserve">realizacji zamówienia publicznego zatrudnił osoby mające utrudniony dostęp do rynku pracy (art. 29 </w:t>
      </w:r>
      <w:r w:rsidR="00674DE6">
        <w:rPr>
          <w:color w:val="000000"/>
          <w:sz w:val="24"/>
          <w:szCs w:val="24"/>
        </w:rPr>
        <w:t>u</w:t>
      </w:r>
      <w:r w:rsidR="00674DE6" w:rsidRPr="00674DE6">
        <w:rPr>
          <w:color w:val="000000"/>
          <w:sz w:val="24"/>
          <w:szCs w:val="24"/>
          <w:shd w:val="clear" w:color="auto" w:fill="FFFFFF"/>
        </w:rPr>
        <w:t>stawy z dnia 29 stycznia 2004 r. Prawo zamówień publicznych</w:t>
      </w:r>
      <w:r w:rsidR="00E66CE6" w:rsidRPr="00674DE6">
        <w:rPr>
          <w:color w:val="000000"/>
          <w:sz w:val="24"/>
          <w:szCs w:val="24"/>
        </w:rPr>
        <w:t xml:space="preserve">). </w:t>
      </w:r>
      <w:r w:rsidR="00E66CE6" w:rsidRPr="00674DE6">
        <w:rPr>
          <w:rStyle w:val="apple-converted-space"/>
          <w:color w:val="000000"/>
          <w:sz w:val="24"/>
          <w:szCs w:val="24"/>
        </w:rPr>
        <w:t> </w:t>
      </w:r>
      <w:r w:rsidRPr="00674DE6">
        <w:rPr>
          <w:sz w:val="24"/>
          <w:szCs w:val="24"/>
        </w:rPr>
        <w:t>Z komunikat</w:t>
      </w:r>
      <w:r w:rsidRPr="00E66CE6">
        <w:rPr>
          <w:sz w:val="24"/>
          <w:szCs w:val="24"/>
        </w:rPr>
        <w:t xml:space="preserve">u Komisji wynika, że </w:t>
      </w:r>
      <w:r w:rsidR="00E66CE6" w:rsidRPr="00E66CE6">
        <w:rPr>
          <w:sz w:val="24"/>
          <w:szCs w:val="24"/>
        </w:rPr>
        <w:t xml:space="preserve">dodatkowo </w:t>
      </w:r>
      <w:r w:rsidRPr="00E66CE6">
        <w:rPr>
          <w:sz w:val="24"/>
          <w:szCs w:val="24"/>
        </w:rPr>
        <w:t>preferowane będzie wsparcie kierowane do lokalnych podmiotów ekonomii społecznej. Zgodnie z przyjętą Dyrektywą o zamówieniach publicznyc</w:t>
      </w:r>
      <w:r w:rsidR="00674DE6">
        <w:rPr>
          <w:sz w:val="24"/>
          <w:szCs w:val="24"/>
        </w:rPr>
        <w:t>h</w:t>
      </w:r>
      <w:r w:rsidR="00674DE6">
        <w:rPr>
          <w:rStyle w:val="Odwoanieprzypisudolnego"/>
          <w:sz w:val="24"/>
          <w:szCs w:val="24"/>
        </w:rPr>
        <w:footnoteReference w:id="6"/>
      </w:r>
      <w:r w:rsidRPr="00E66CE6">
        <w:rPr>
          <w:sz w:val="24"/>
          <w:szCs w:val="24"/>
        </w:rPr>
        <w:t>, której rozwiązania znajdą się w polskich przepisach, przewiduje się  m.in.:</w:t>
      </w:r>
    </w:p>
    <w:p w:rsidR="00A37D49" w:rsidRPr="00E66CE6" w:rsidRDefault="00C7398C" w:rsidP="00384876">
      <w:pPr>
        <w:pStyle w:val="Akapitzlist"/>
        <w:numPr>
          <w:ilvl w:val="0"/>
          <w:numId w:val="3"/>
        </w:numPr>
        <w:autoSpaceDE w:val="0"/>
        <w:autoSpaceDN w:val="0"/>
        <w:adjustRightInd w:val="0"/>
        <w:spacing w:after="120" w:line="240" w:lineRule="auto"/>
        <w:jc w:val="both"/>
        <w:rPr>
          <w:sz w:val="24"/>
          <w:szCs w:val="24"/>
        </w:rPr>
      </w:pPr>
      <w:r w:rsidRPr="00E66CE6">
        <w:rPr>
          <w:sz w:val="24"/>
          <w:szCs w:val="24"/>
        </w:rPr>
        <w:t>wprowadzenie możliwości zamówień zastrzeżonych wyłącznie dla firm, które zatrudniają co najmniej 30% osób niepełnosprawnych lub zagrożonych na rynku pracy</w:t>
      </w:r>
      <w:r w:rsidR="00E66CE6" w:rsidRPr="00E66CE6">
        <w:rPr>
          <w:sz w:val="24"/>
          <w:szCs w:val="24"/>
        </w:rPr>
        <w:t>, w miejsce dotychc</w:t>
      </w:r>
      <w:r w:rsidR="00E66CE6">
        <w:rPr>
          <w:sz w:val="24"/>
          <w:szCs w:val="24"/>
        </w:rPr>
        <w:t>z</w:t>
      </w:r>
      <w:r w:rsidR="00E66CE6" w:rsidRPr="00E66CE6">
        <w:rPr>
          <w:sz w:val="24"/>
          <w:szCs w:val="24"/>
        </w:rPr>
        <w:t>asowego zamówienia zastrze</w:t>
      </w:r>
      <w:r w:rsidR="00E66CE6">
        <w:rPr>
          <w:sz w:val="24"/>
          <w:szCs w:val="24"/>
        </w:rPr>
        <w:t>ż</w:t>
      </w:r>
      <w:r w:rsidR="00E66CE6" w:rsidRPr="00E66CE6">
        <w:rPr>
          <w:sz w:val="24"/>
          <w:szCs w:val="24"/>
        </w:rPr>
        <w:t>onego dla firm zatrudniających 50% niepełnosprawnych (art. 22</w:t>
      </w:r>
      <w:r w:rsidR="00E66CE6">
        <w:rPr>
          <w:sz w:val="24"/>
          <w:szCs w:val="24"/>
        </w:rPr>
        <w:t xml:space="preserve"> </w:t>
      </w:r>
      <w:r w:rsidR="00674DE6">
        <w:rPr>
          <w:sz w:val="24"/>
          <w:szCs w:val="24"/>
        </w:rPr>
        <w:t>ustawy Prawo Zamówień Publicznych</w:t>
      </w:r>
      <w:r w:rsidR="00E66CE6" w:rsidRPr="00E66CE6">
        <w:rPr>
          <w:sz w:val="24"/>
          <w:szCs w:val="24"/>
        </w:rPr>
        <w:t>)</w:t>
      </w:r>
      <w:r w:rsidRPr="00E66CE6">
        <w:rPr>
          <w:sz w:val="24"/>
          <w:szCs w:val="24"/>
        </w:rPr>
        <w:t xml:space="preserve">; </w:t>
      </w:r>
    </w:p>
    <w:p w:rsidR="00A37D49" w:rsidRPr="00E66CE6" w:rsidRDefault="00C7398C" w:rsidP="00384876">
      <w:pPr>
        <w:pStyle w:val="Akapitzlist"/>
        <w:numPr>
          <w:ilvl w:val="0"/>
          <w:numId w:val="3"/>
        </w:numPr>
        <w:autoSpaceDE w:val="0"/>
        <w:autoSpaceDN w:val="0"/>
        <w:adjustRightInd w:val="0"/>
        <w:spacing w:after="120" w:line="240" w:lineRule="auto"/>
        <w:jc w:val="both"/>
        <w:rPr>
          <w:sz w:val="24"/>
          <w:szCs w:val="24"/>
        </w:rPr>
      </w:pPr>
      <w:r w:rsidRPr="00E66CE6">
        <w:rPr>
          <w:sz w:val="24"/>
          <w:szCs w:val="24"/>
        </w:rPr>
        <w:t>wprowadzenie możliwości zamówień zastrzeżonych wyłącznie dla firm realizujących usługi socjalne, kulturalne itp. a także dla podmiotów posiadających misję społeczną, nie dystrybuujących zysku dla akcjonariuszy i udziałowców oraz stosujących demokratyczne zasady zarządzania;</w:t>
      </w:r>
    </w:p>
    <w:p w:rsidR="006C3E9F" w:rsidRPr="00E66CE6" w:rsidRDefault="00C7398C" w:rsidP="00384876">
      <w:pPr>
        <w:pStyle w:val="Akapitzlist"/>
        <w:numPr>
          <w:ilvl w:val="0"/>
          <w:numId w:val="3"/>
        </w:numPr>
        <w:autoSpaceDE w:val="0"/>
        <w:autoSpaceDN w:val="0"/>
        <w:adjustRightInd w:val="0"/>
        <w:spacing w:after="120" w:line="240" w:lineRule="auto"/>
        <w:jc w:val="both"/>
        <w:rPr>
          <w:sz w:val="24"/>
          <w:szCs w:val="24"/>
        </w:rPr>
      </w:pPr>
      <w:r w:rsidRPr="00E66CE6">
        <w:rPr>
          <w:sz w:val="24"/>
          <w:szCs w:val="24"/>
        </w:rPr>
        <w:t>wprowadzenie wsparcia w ramach programów Europejskiego Funduszu Społecznego dla podmiotów ekonomii społecznej realizujących usługi społeczne.</w:t>
      </w:r>
    </w:p>
    <w:p w:rsidR="003F098B" w:rsidRPr="001573BD" w:rsidRDefault="00CF645C" w:rsidP="00DD6182">
      <w:pPr>
        <w:autoSpaceDE w:val="0"/>
        <w:autoSpaceDN w:val="0"/>
        <w:adjustRightInd w:val="0"/>
        <w:spacing w:after="120" w:line="240" w:lineRule="auto"/>
        <w:jc w:val="both"/>
        <w:rPr>
          <w:b/>
          <w:sz w:val="24"/>
          <w:szCs w:val="24"/>
          <w:u w:val="single"/>
        </w:rPr>
      </w:pPr>
      <w:r w:rsidRPr="001573BD">
        <w:rPr>
          <w:b/>
          <w:sz w:val="24"/>
          <w:szCs w:val="24"/>
          <w:u w:val="single"/>
        </w:rPr>
        <w:t xml:space="preserve">Dlaczego </w:t>
      </w:r>
      <w:r w:rsidR="009E6C17" w:rsidRPr="001573BD">
        <w:rPr>
          <w:b/>
          <w:sz w:val="24"/>
          <w:szCs w:val="24"/>
          <w:u w:val="single"/>
        </w:rPr>
        <w:t xml:space="preserve">warto korzystać z możliwości </w:t>
      </w:r>
      <w:r w:rsidRPr="001573BD">
        <w:rPr>
          <w:b/>
          <w:sz w:val="24"/>
          <w:szCs w:val="24"/>
          <w:u w:val="single"/>
        </w:rPr>
        <w:t>s</w:t>
      </w:r>
      <w:r w:rsidR="003F098B" w:rsidRPr="001573BD">
        <w:rPr>
          <w:b/>
          <w:sz w:val="24"/>
          <w:szCs w:val="24"/>
          <w:u w:val="single"/>
        </w:rPr>
        <w:t>półdzielni socjaln</w:t>
      </w:r>
      <w:r w:rsidR="009E6C17" w:rsidRPr="001573BD">
        <w:rPr>
          <w:b/>
          <w:sz w:val="24"/>
          <w:szCs w:val="24"/>
          <w:u w:val="single"/>
        </w:rPr>
        <w:t>ych</w:t>
      </w:r>
      <w:r w:rsidR="003F098B" w:rsidRPr="001573BD">
        <w:rPr>
          <w:b/>
          <w:sz w:val="24"/>
          <w:szCs w:val="24"/>
          <w:u w:val="single"/>
        </w:rPr>
        <w:t xml:space="preserve"> </w:t>
      </w:r>
    </w:p>
    <w:p w:rsidR="00A37D49" w:rsidRPr="00BE5632" w:rsidRDefault="00BF3C48" w:rsidP="00384876">
      <w:pPr>
        <w:pStyle w:val="Akapitzlist"/>
        <w:numPr>
          <w:ilvl w:val="0"/>
          <w:numId w:val="1"/>
        </w:numPr>
        <w:autoSpaceDE w:val="0"/>
        <w:autoSpaceDN w:val="0"/>
        <w:adjustRightInd w:val="0"/>
        <w:spacing w:after="120" w:line="240" w:lineRule="auto"/>
        <w:jc w:val="both"/>
        <w:rPr>
          <w:sz w:val="24"/>
          <w:szCs w:val="24"/>
        </w:rPr>
      </w:pPr>
      <w:r>
        <w:rPr>
          <w:sz w:val="24"/>
          <w:szCs w:val="24"/>
        </w:rPr>
        <w:t xml:space="preserve">Spółdzielnie socjalne stanowią </w:t>
      </w:r>
      <w:r w:rsidR="00577189" w:rsidRPr="00BE5632">
        <w:rPr>
          <w:sz w:val="24"/>
          <w:szCs w:val="24"/>
        </w:rPr>
        <w:t xml:space="preserve">jedną z form prawnych, w jakich występują przedsiębiorstwa społeczne. Wiele z nich funkcjonuje w taki sposób, że – zgodnie z </w:t>
      </w:r>
      <w:r w:rsidR="00577189" w:rsidRPr="00C6306E">
        <w:rPr>
          <w:sz w:val="24"/>
          <w:szCs w:val="24"/>
        </w:rPr>
        <w:t>zaleceniem Komisji Europejskiej – zapewniają zgodność sposobu realizacji z celem świadczenia usługi</w:t>
      </w:r>
      <w:r w:rsidR="000F77C2" w:rsidRPr="00C6306E">
        <w:rPr>
          <w:sz w:val="24"/>
          <w:szCs w:val="24"/>
        </w:rPr>
        <w:t xml:space="preserve">. </w:t>
      </w:r>
      <w:r w:rsidR="00815A31">
        <w:rPr>
          <w:sz w:val="24"/>
          <w:szCs w:val="24"/>
        </w:rPr>
        <w:t>Spółdzielnie socjalne</w:t>
      </w:r>
      <w:r>
        <w:rPr>
          <w:sz w:val="24"/>
          <w:szCs w:val="24"/>
        </w:rPr>
        <w:t xml:space="preserve"> nie są </w:t>
      </w:r>
      <w:r w:rsidR="00BE5632" w:rsidRPr="009C646A">
        <w:rPr>
          <w:sz w:val="24"/>
          <w:szCs w:val="24"/>
        </w:rPr>
        <w:t>jedyn</w:t>
      </w:r>
      <w:r w:rsidR="00BE5632" w:rsidRPr="00BE5632">
        <w:rPr>
          <w:sz w:val="24"/>
          <w:szCs w:val="24"/>
        </w:rPr>
        <w:t>y</w:t>
      </w:r>
      <w:r>
        <w:rPr>
          <w:sz w:val="24"/>
          <w:szCs w:val="24"/>
        </w:rPr>
        <w:t xml:space="preserve">m podmiotem </w:t>
      </w:r>
      <w:r w:rsidR="00BE5632" w:rsidRPr="00BE5632">
        <w:rPr>
          <w:sz w:val="24"/>
          <w:szCs w:val="24"/>
        </w:rPr>
        <w:t xml:space="preserve">ekonomii społecznej. Wiele </w:t>
      </w:r>
      <w:r w:rsidR="00BE5632" w:rsidRPr="00C6306E">
        <w:rPr>
          <w:sz w:val="24"/>
          <w:szCs w:val="24"/>
        </w:rPr>
        <w:t>działań jest możliwych</w:t>
      </w:r>
      <w:r w:rsidR="00BE5632" w:rsidRPr="009C646A">
        <w:rPr>
          <w:sz w:val="24"/>
          <w:szCs w:val="24"/>
        </w:rPr>
        <w:t xml:space="preserve"> do realizacji również prze</w:t>
      </w:r>
      <w:r>
        <w:rPr>
          <w:sz w:val="24"/>
          <w:szCs w:val="24"/>
        </w:rPr>
        <w:t>z</w:t>
      </w:r>
      <w:r w:rsidR="00BE5632" w:rsidRPr="009C646A">
        <w:rPr>
          <w:sz w:val="24"/>
          <w:szCs w:val="24"/>
        </w:rPr>
        <w:t xml:space="preserve"> organizacje pozarządowe. Warto jednak zwrócić uwagę, że z</w:t>
      </w:r>
      <w:r w:rsidR="00577189" w:rsidRPr="00BE5632">
        <w:rPr>
          <w:sz w:val="24"/>
          <w:szCs w:val="24"/>
        </w:rPr>
        <w:t xml:space="preserve">aangażowanie spółdzielni socjalnych do realizacji </w:t>
      </w:r>
      <w:r w:rsidR="000F77C2" w:rsidRPr="00BE5632">
        <w:rPr>
          <w:sz w:val="24"/>
          <w:szCs w:val="24"/>
        </w:rPr>
        <w:t xml:space="preserve">usług </w:t>
      </w:r>
      <w:r w:rsidR="00577189" w:rsidRPr="00BE5632">
        <w:rPr>
          <w:sz w:val="24"/>
          <w:szCs w:val="24"/>
        </w:rPr>
        <w:t xml:space="preserve">użyteczności publicznej </w:t>
      </w:r>
      <w:r w:rsidR="000F77C2" w:rsidRPr="00BE5632">
        <w:rPr>
          <w:sz w:val="24"/>
          <w:szCs w:val="24"/>
        </w:rPr>
        <w:t>spełnia ponadto następujące oczekiwania:</w:t>
      </w:r>
      <w:r w:rsidR="00A37D49" w:rsidRPr="00BE5632">
        <w:rPr>
          <w:sz w:val="24"/>
          <w:szCs w:val="24"/>
        </w:rPr>
        <w:t xml:space="preserve"> </w:t>
      </w:r>
    </w:p>
    <w:p w:rsidR="006D0204" w:rsidRPr="00E16281" w:rsidRDefault="006D0204" w:rsidP="00495D22">
      <w:pPr>
        <w:pStyle w:val="Akapitzlist"/>
        <w:numPr>
          <w:ilvl w:val="0"/>
          <w:numId w:val="29"/>
        </w:numPr>
        <w:autoSpaceDE w:val="0"/>
        <w:autoSpaceDN w:val="0"/>
        <w:adjustRightInd w:val="0"/>
        <w:spacing w:after="120" w:line="240" w:lineRule="auto"/>
        <w:jc w:val="both"/>
        <w:rPr>
          <w:sz w:val="24"/>
          <w:szCs w:val="24"/>
        </w:rPr>
      </w:pPr>
      <w:r w:rsidRPr="00ED1CE7">
        <w:rPr>
          <w:sz w:val="24"/>
          <w:szCs w:val="24"/>
        </w:rPr>
        <w:t xml:space="preserve">Spółdzielnia socjalna ma obowiązek </w:t>
      </w:r>
      <w:r w:rsidRPr="00E16281">
        <w:rPr>
          <w:sz w:val="24"/>
          <w:szCs w:val="24"/>
        </w:rPr>
        <w:t>zatrudniać co najmniej 50% osób zagrożonych wykluczeniem społecznym. Z uwagi na fakt, iż spółdzielnie socjalne najczęściej są mikro lub małymi przedsiębiorstwami, ich zasięg oddziaływania ma charakter lokalny. Tym samym spółdzielnie tworzą miejsca pracy w obrębie wspólnoty samorządowej, a pieniądze pracowników pozostają w gminie, powiększając lokalny dobrobyt. Każdy dodatkowo zatrudniony oznacza realne zmniejszanie wydatków na pomoc społeczną oraz przychód gminy z płaconych podatków;</w:t>
      </w:r>
    </w:p>
    <w:p w:rsidR="006D0204" w:rsidRPr="00E16281" w:rsidRDefault="006D0204" w:rsidP="00495D22">
      <w:pPr>
        <w:pStyle w:val="Akapitzlist"/>
        <w:numPr>
          <w:ilvl w:val="0"/>
          <w:numId w:val="29"/>
        </w:numPr>
        <w:autoSpaceDE w:val="0"/>
        <w:autoSpaceDN w:val="0"/>
        <w:adjustRightInd w:val="0"/>
        <w:spacing w:after="120" w:line="240" w:lineRule="auto"/>
        <w:jc w:val="both"/>
        <w:rPr>
          <w:sz w:val="24"/>
          <w:szCs w:val="24"/>
        </w:rPr>
      </w:pPr>
      <w:r w:rsidRPr="00E16281">
        <w:rPr>
          <w:sz w:val="24"/>
          <w:szCs w:val="24"/>
        </w:rPr>
        <w:t xml:space="preserve"> Spółdzielnia socjalna może realizować usługi społeczne na rzecz samorządu zarówno w formule zakupu usługi w trybie zamówienia publicznego (w tym zastrzeżonego), jak i zlecenia zadania publicznego w trybie przepisów o działalności pożytku publicznego i o wolontariacie. Ponadto, gdy członkami spółdzielni socjalnej są wyłącznie jednostki </w:t>
      </w:r>
      <w:r w:rsidRPr="00E16281">
        <w:rPr>
          <w:sz w:val="24"/>
          <w:szCs w:val="24"/>
        </w:rPr>
        <w:lastRenderedPageBreak/>
        <w:t xml:space="preserve">samorządu terytorialnego (a więc sprawują pełną kontrolę nad spółdzielnią), </w:t>
      </w:r>
      <w:r w:rsidRPr="00E16281">
        <w:rPr>
          <w:sz w:val="24"/>
          <w:szCs w:val="24"/>
        </w:rPr>
        <w:br/>
        <w:t xml:space="preserve">a spółdzielnia wykonuje działalność w zasadniczej części na rzecz tych jednostek, mają one możliwość powierzania spółdzielniom socjalnym zadań o charakterze użyteczności społecznej bez konieczności stosowania procedur udzielania zamówień publicznych określonych w ustawie Prawo zamówień publicznych </w:t>
      </w:r>
      <w:proofErr w:type="spellStart"/>
      <w:r w:rsidRPr="00E16281">
        <w:rPr>
          <w:sz w:val="24"/>
          <w:szCs w:val="24"/>
        </w:rPr>
        <w:t>(„in</w:t>
      </w:r>
      <w:proofErr w:type="spellEnd"/>
      <w:r w:rsidRPr="00E16281">
        <w:rPr>
          <w:sz w:val="24"/>
          <w:szCs w:val="24"/>
        </w:rPr>
        <w:t xml:space="preserve"> house”).</w:t>
      </w:r>
    </w:p>
    <w:p w:rsidR="006D0204" w:rsidRPr="00E16281" w:rsidRDefault="006D0204" w:rsidP="00495D22">
      <w:pPr>
        <w:pStyle w:val="Akapitzlist"/>
        <w:numPr>
          <w:ilvl w:val="0"/>
          <w:numId w:val="29"/>
        </w:numPr>
        <w:autoSpaceDE w:val="0"/>
        <w:autoSpaceDN w:val="0"/>
        <w:adjustRightInd w:val="0"/>
        <w:spacing w:after="120" w:line="240" w:lineRule="auto"/>
        <w:jc w:val="both"/>
        <w:rPr>
          <w:sz w:val="24"/>
          <w:szCs w:val="24"/>
        </w:rPr>
      </w:pPr>
      <w:r w:rsidRPr="00E16281">
        <w:rPr>
          <w:sz w:val="24"/>
          <w:szCs w:val="24"/>
        </w:rPr>
        <w:t>Spółdzielnia socjalna jest z natury mniej kosztochłonnym przedsiębiorcą z uwagi na fakt, że najistotniejszym jej celem jest utrzymanie i rozwijanie miejsc pracy, a nie generowanie zysku dla udziałowców. Nadwyżkę bilansową spółdzielni socjalnej przeznacza się w całości na reintegrację społeczną i zawodową oraz jej rozwój. Nie oznacza to, że spółdzielnia socjalna realizuje usługi za półdarmo, lecz jest znacznie bardziej efektywna kosztowo i może być atrakcyjna cenowo w stosunku do przedsiębiorstw prywatnych i równie wysokiej jakości usług.</w:t>
      </w:r>
    </w:p>
    <w:p w:rsidR="006D0204" w:rsidRPr="00E16281" w:rsidRDefault="006D0204" w:rsidP="00495D22">
      <w:pPr>
        <w:pStyle w:val="Akapitzlist"/>
        <w:numPr>
          <w:ilvl w:val="0"/>
          <w:numId w:val="29"/>
        </w:numPr>
        <w:autoSpaceDE w:val="0"/>
        <w:autoSpaceDN w:val="0"/>
        <w:adjustRightInd w:val="0"/>
        <w:spacing w:after="120" w:line="240" w:lineRule="auto"/>
        <w:jc w:val="both"/>
        <w:rPr>
          <w:sz w:val="24"/>
          <w:szCs w:val="24"/>
        </w:rPr>
      </w:pPr>
      <w:r w:rsidRPr="00E16281">
        <w:rPr>
          <w:sz w:val="24"/>
          <w:szCs w:val="24"/>
        </w:rPr>
        <w:t>Spółdzielnia socjalna stanowi obecnie podmiot preferowany w działaniach krajowych. Oznacza to, że przewiduje się wsparcie państwa na tworzenie miejsc pracy w spółdzielniach socjalnych. Dodatkowo spółdzielnie socjalne mogą korzystać ze  wsparcia instytucjonalnego – doradztwa prawnego, finansowego, marketingowego oraz innych usług – od podmiotów wspierających ekonomię społeczną (</w:t>
      </w:r>
      <w:r w:rsidR="00674DE6">
        <w:rPr>
          <w:sz w:val="24"/>
          <w:szCs w:val="24"/>
        </w:rPr>
        <w:t xml:space="preserve">Ośrodki Wsparcia Ekonomii Społecznej - </w:t>
      </w:r>
      <w:r w:rsidRPr="00E16281">
        <w:rPr>
          <w:sz w:val="24"/>
          <w:szCs w:val="24"/>
        </w:rPr>
        <w:t>OWES i inne), co znacząco wpływa na profesjonalizację działalności spółdzielni i zwiększanie ich efektywności.</w:t>
      </w:r>
    </w:p>
    <w:p w:rsidR="00A342FA" w:rsidRDefault="00A342FA" w:rsidP="00384876">
      <w:pPr>
        <w:pStyle w:val="Akapitzlist"/>
        <w:numPr>
          <w:ilvl w:val="0"/>
          <w:numId w:val="1"/>
        </w:numPr>
        <w:autoSpaceDE w:val="0"/>
        <w:autoSpaceDN w:val="0"/>
        <w:adjustRightInd w:val="0"/>
        <w:spacing w:after="120" w:line="240" w:lineRule="auto"/>
        <w:jc w:val="both"/>
        <w:rPr>
          <w:sz w:val="24"/>
          <w:szCs w:val="24"/>
        </w:rPr>
      </w:pPr>
      <w:r w:rsidRPr="00E16281">
        <w:rPr>
          <w:sz w:val="24"/>
          <w:szCs w:val="24"/>
        </w:rPr>
        <w:t>Spółdzielnia socjalna może zostać powołana przez osoby fizyczne w tym osoby znajdujące się w trudnej sytuacji na rynku pracy (bezrobotni, niepełnosprawni</w:t>
      </w:r>
      <w:r w:rsidR="00DC3564" w:rsidRPr="00E16281">
        <w:rPr>
          <w:sz w:val="24"/>
          <w:szCs w:val="24"/>
        </w:rPr>
        <w:t xml:space="preserve"> i inne</w:t>
      </w:r>
      <w:r w:rsidRPr="00E16281">
        <w:rPr>
          <w:sz w:val="24"/>
          <w:szCs w:val="24"/>
        </w:rPr>
        <w:t xml:space="preserve"> osoby</w:t>
      </w:r>
      <w:r w:rsidR="00DC3564" w:rsidRPr="00E16281">
        <w:rPr>
          <w:sz w:val="24"/>
          <w:szCs w:val="24"/>
        </w:rPr>
        <w:t>,</w:t>
      </w:r>
      <w:r w:rsidRPr="00E16281">
        <w:rPr>
          <w:sz w:val="24"/>
          <w:szCs w:val="24"/>
        </w:rPr>
        <w:t xml:space="preserve"> o których mowa w przepisach o zatrudnieniu socjalnym). Spółdzielnię socjalną  mogą również zakładać osoby prawne: jednostki samorządu terytor</w:t>
      </w:r>
      <w:r>
        <w:rPr>
          <w:sz w:val="24"/>
          <w:szCs w:val="24"/>
        </w:rPr>
        <w:t xml:space="preserve">ialnego i organizacje pozarządowe.  </w:t>
      </w:r>
      <w:r w:rsidR="003F098B">
        <w:rPr>
          <w:sz w:val="24"/>
          <w:szCs w:val="24"/>
        </w:rPr>
        <w:t xml:space="preserve">W jednym i w drugim przypadku możemy dać pracę osobom, które dziś jej nie mają, a często korzystają ze świadczeń pomocy społecznej. Należy zatem rozważyć finansowanie powołania spółdzielni, które będą realizowały </w:t>
      </w:r>
      <w:r w:rsidR="00801186">
        <w:rPr>
          <w:sz w:val="24"/>
          <w:szCs w:val="24"/>
        </w:rPr>
        <w:t>u</w:t>
      </w:r>
      <w:r w:rsidR="003F098B">
        <w:rPr>
          <w:sz w:val="24"/>
          <w:szCs w:val="24"/>
        </w:rPr>
        <w:t xml:space="preserve">żyteczne działania na rzecz samorządu, </w:t>
      </w:r>
      <w:r w:rsidR="00DC3564">
        <w:rPr>
          <w:sz w:val="24"/>
          <w:szCs w:val="24"/>
        </w:rPr>
        <w:t xml:space="preserve">zamiast zwiększania wydatków związanych z utrzymywaniem </w:t>
      </w:r>
      <w:r w:rsidR="00815A31">
        <w:rPr>
          <w:sz w:val="24"/>
          <w:szCs w:val="24"/>
        </w:rPr>
        <w:t xml:space="preserve">osób bezrobotnych w ich </w:t>
      </w:r>
      <w:r w:rsidR="003F098B">
        <w:rPr>
          <w:sz w:val="24"/>
          <w:szCs w:val="24"/>
        </w:rPr>
        <w:t>bierności.</w:t>
      </w:r>
      <w:r w:rsidR="00815A31">
        <w:rPr>
          <w:sz w:val="24"/>
          <w:szCs w:val="24"/>
        </w:rPr>
        <w:t xml:space="preserve"> O</w:t>
      </w:r>
      <w:r w:rsidR="00DC3564">
        <w:rPr>
          <w:sz w:val="24"/>
          <w:szCs w:val="24"/>
        </w:rPr>
        <w:t xml:space="preserve">stateczną decyzję powinna poprzedzać diagnoza </w:t>
      </w:r>
      <w:r w:rsidR="00467171">
        <w:rPr>
          <w:sz w:val="24"/>
          <w:szCs w:val="24"/>
        </w:rPr>
        <w:t xml:space="preserve">potrzeb społecznych i możliwości oddziaływania samorządu. </w:t>
      </w:r>
    </w:p>
    <w:p w:rsidR="00AA1A6F" w:rsidRPr="00AA1A6F" w:rsidRDefault="00AA1A6F" w:rsidP="00AA1A6F">
      <w:pPr>
        <w:pStyle w:val="Akapitzlist"/>
        <w:numPr>
          <w:ilvl w:val="0"/>
          <w:numId w:val="1"/>
        </w:numPr>
        <w:autoSpaceDE w:val="0"/>
        <w:autoSpaceDN w:val="0"/>
        <w:adjustRightInd w:val="0"/>
        <w:spacing w:after="120" w:line="240" w:lineRule="auto"/>
        <w:jc w:val="both"/>
        <w:rPr>
          <w:sz w:val="24"/>
          <w:szCs w:val="24"/>
        </w:rPr>
      </w:pPr>
      <w:r w:rsidRPr="00AA1A6F">
        <w:rPr>
          <w:rFonts w:cs="Arial"/>
          <w:color w:val="222222"/>
          <w:sz w:val="24"/>
          <w:szCs w:val="24"/>
          <w:shd w:val="clear" w:color="auto" w:fill="FFFFFF"/>
        </w:rPr>
        <w:t xml:space="preserve">Funkcjonowanie spółdzielni socjalnych osób prawnych utworzonych przez jednostki samorządu terytorialnego może przynieść szereg korzyści, zarówno bezpośrednio, jak i pośrednio. Oprócz stworzenia możliwości realizacji potrzeb samorządu w zakresie gospodarki komunalnej, funkcjonowanie spółdzielni socjalnej daje możliwość realizacji celów społecznych. Spółdzielnia socjalna utworzona przez jednostkę samorządu terytorialnego może przyczynić się do poprawy dobrostanu osób zatrudnionych przez spółdzielnię, zarówno w kontekście ekonomicznym, jak i trwałej aktywizacji zawodowej. To z kolei, poprzez indukowane przez aktywizację zawodową usamodzielnienie, może mieć konsekwencje dla zmniejszenia w przyszłości wydatków na rzecz utrzymania takiej osoby, zarówno realizowanych jako zadania zlecone, jak i własne gminy. Nie jest również wykluczone, że zatrudniając osobę – mieszkańca gminy – w spółdzielni socjalnej utworzonej przez jednostkę samorządu terytorialnego, ta ostatnia przyczynia się do </w:t>
      </w:r>
      <w:r w:rsidRPr="00AA1A6F">
        <w:rPr>
          <w:rFonts w:cs="Arial"/>
          <w:color w:val="222222"/>
          <w:sz w:val="24"/>
          <w:szCs w:val="24"/>
          <w:shd w:val="clear" w:color="auto" w:fill="FFFFFF"/>
        </w:rPr>
        <w:lastRenderedPageBreak/>
        <w:t xml:space="preserve">poprawy (choćby minimalnej) struktury przychodów gminy. Wypłata wynagrodzenia osobie zatrudnionej (a więc i </w:t>
      </w:r>
      <w:r w:rsidR="00444CE1" w:rsidRPr="00AA1A6F">
        <w:rPr>
          <w:rFonts w:cs="Arial"/>
          <w:color w:val="222222"/>
          <w:sz w:val="24"/>
          <w:szCs w:val="24"/>
          <w:shd w:val="clear" w:color="auto" w:fill="FFFFFF"/>
        </w:rPr>
        <w:t>wydani</w:t>
      </w:r>
      <w:r w:rsidR="00444CE1">
        <w:rPr>
          <w:rFonts w:cs="Arial"/>
          <w:color w:val="222222"/>
          <w:sz w:val="24"/>
          <w:szCs w:val="24"/>
          <w:shd w:val="clear" w:color="auto" w:fill="FFFFFF"/>
        </w:rPr>
        <w:t>e</w:t>
      </w:r>
      <w:r w:rsidR="00444CE1" w:rsidRPr="00AA1A6F">
        <w:rPr>
          <w:rFonts w:cs="Arial"/>
          <w:color w:val="222222"/>
          <w:sz w:val="24"/>
          <w:szCs w:val="24"/>
          <w:shd w:val="clear" w:color="auto" w:fill="FFFFFF"/>
        </w:rPr>
        <w:t xml:space="preserve"> </w:t>
      </w:r>
      <w:r w:rsidRPr="00AA1A6F">
        <w:rPr>
          <w:rFonts w:cs="Arial"/>
          <w:color w:val="222222"/>
          <w:sz w:val="24"/>
          <w:szCs w:val="24"/>
          <w:shd w:val="clear" w:color="auto" w:fill="FFFFFF"/>
        </w:rPr>
        <w:t>wynagrodzenia przez tę osobę), w konsekwencji może prowadzić do uzyskania wyższych przychodów z podatków bezpośrednich i pośrednich.</w:t>
      </w:r>
    </w:p>
    <w:p w:rsidR="000F77C2" w:rsidRDefault="00DC3564" w:rsidP="00384876">
      <w:pPr>
        <w:pStyle w:val="Akapitzlist"/>
        <w:numPr>
          <w:ilvl w:val="0"/>
          <w:numId w:val="1"/>
        </w:numPr>
        <w:autoSpaceDE w:val="0"/>
        <w:autoSpaceDN w:val="0"/>
        <w:adjustRightInd w:val="0"/>
        <w:spacing w:after="120" w:line="240" w:lineRule="auto"/>
        <w:jc w:val="both"/>
        <w:rPr>
          <w:sz w:val="24"/>
          <w:szCs w:val="24"/>
        </w:rPr>
      </w:pPr>
      <w:r>
        <w:rPr>
          <w:sz w:val="24"/>
          <w:szCs w:val="24"/>
        </w:rPr>
        <w:t>W</w:t>
      </w:r>
      <w:r w:rsidR="0088669B" w:rsidRPr="00ED1CE7">
        <w:rPr>
          <w:sz w:val="24"/>
          <w:szCs w:val="24"/>
        </w:rPr>
        <w:t>spółpraca ze spółdzielniami socjalnymi nie oznacza przymus</w:t>
      </w:r>
      <w:r>
        <w:rPr>
          <w:sz w:val="24"/>
          <w:szCs w:val="24"/>
        </w:rPr>
        <w:t>u</w:t>
      </w:r>
      <w:r w:rsidR="0088669B" w:rsidRPr="00ED1CE7">
        <w:rPr>
          <w:sz w:val="24"/>
          <w:szCs w:val="24"/>
        </w:rPr>
        <w:t xml:space="preserve"> stosowania</w:t>
      </w:r>
      <w:r w:rsidR="007357DD" w:rsidRPr="00ED1CE7">
        <w:rPr>
          <w:sz w:val="24"/>
          <w:szCs w:val="24"/>
        </w:rPr>
        <w:t xml:space="preserve"> preferencji </w:t>
      </w:r>
      <w:r w:rsidR="00035B38" w:rsidRPr="00ED1CE7">
        <w:rPr>
          <w:sz w:val="24"/>
          <w:szCs w:val="24"/>
        </w:rPr>
        <w:t xml:space="preserve">bez względu na </w:t>
      </w:r>
      <w:r w:rsidR="0088669B" w:rsidRPr="00ED1CE7">
        <w:rPr>
          <w:sz w:val="24"/>
          <w:szCs w:val="24"/>
        </w:rPr>
        <w:t xml:space="preserve">poziom </w:t>
      </w:r>
      <w:r w:rsidR="00035B38" w:rsidRPr="00ED1CE7">
        <w:rPr>
          <w:sz w:val="24"/>
          <w:szCs w:val="24"/>
        </w:rPr>
        <w:t>oferowanych usług</w:t>
      </w:r>
      <w:r w:rsidR="008248E7" w:rsidRPr="00ED1CE7">
        <w:rPr>
          <w:sz w:val="24"/>
          <w:szCs w:val="24"/>
        </w:rPr>
        <w:t>. Przeciwnie</w:t>
      </w:r>
      <w:r w:rsidR="004B2805">
        <w:rPr>
          <w:sz w:val="24"/>
          <w:szCs w:val="24"/>
        </w:rPr>
        <w:t>, p</w:t>
      </w:r>
      <w:r w:rsidRPr="00ED1CE7">
        <w:rPr>
          <w:sz w:val="24"/>
          <w:szCs w:val="24"/>
        </w:rPr>
        <w:t xml:space="preserve">referencje </w:t>
      </w:r>
      <w:r w:rsidR="008248E7" w:rsidRPr="00ED1CE7">
        <w:rPr>
          <w:sz w:val="24"/>
          <w:szCs w:val="24"/>
        </w:rPr>
        <w:t xml:space="preserve">dla spółdzielni socjalnych muszą wiązać </w:t>
      </w:r>
      <w:r w:rsidRPr="00ED1CE7">
        <w:rPr>
          <w:sz w:val="24"/>
          <w:szCs w:val="24"/>
        </w:rPr>
        <w:t xml:space="preserve">się </w:t>
      </w:r>
      <w:r w:rsidR="008248E7" w:rsidRPr="00ED1CE7">
        <w:rPr>
          <w:sz w:val="24"/>
          <w:szCs w:val="24"/>
        </w:rPr>
        <w:t>z wymogiem jakości i terminowości. Preferencje publiczne nie oznaczają ani działań charytatywnych</w:t>
      </w:r>
      <w:r>
        <w:rPr>
          <w:sz w:val="24"/>
          <w:szCs w:val="24"/>
        </w:rPr>
        <w:t>,</w:t>
      </w:r>
      <w:r w:rsidR="008248E7" w:rsidRPr="00ED1CE7">
        <w:rPr>
          <w:sz w:val="24"/>
          <w:szCs w:val="24"/>
        </w:rPr>
        <w:t xml:space="preserve"> ani tolerowania </w:t>
      </w:r>
      <w:r w:rsidR="00815A31">
        <w:rPr>
          <w:sz w:val="24"/>
          <w:szCs w:val="24"/>
        </w:rPr>
        <w:t>usług niskiej jakości.</w:t>
      </w:r>
    </w:p>
    <w:p w:rsidR="00801186" w:rsidRDefault="008D2F84" w:rsidP="00384876">
      <w:pPr>
        <w:pStyle w:val="Akapitzlist"/>
        <w:numPr>
          <w:ilvl w:val="0"/>
          <w:numId w:val="1"/>
        </w:numPr>
        <w:autoSpaceDE w:val="0"/>
        <w:autoSpaceDN w:val="0"/>
        <w:adjustRightInd w:val="0"/>
        <w:spacing w:after="120" w:line="240" w:lineRule="auto"/>
        <w:jc w:val="both"/>
        <w:rPr>
          <w:sz w:val="24"/>
          <w:szCs w:val="24"/>
        </w:rPr>
      </w:pPr>
      <w:r>
        <w:rPr>
          <w:sz w:val="24"/>
          <w:szCs w:val="24"/>
        </w:rPr>
        <w:t>T</w:t>
      </w:r>
      <w:r w:rsidR="00801186">
        <w:rPr>
          <w:sz w:val="24"/>
          <w:szCs w:val="24"/>
        </w:rPr>
        <w:t xml:space="preserve">worzenie spółdzielni </w:t>
      </w:r>
      <w:r>
        <w:rPr>
          <w:sz w:val="24"/>
          <w:szCs w:val="24"/>
        </w:rPr>
        <w:t xml:space="preserve">socjalnej </w:t>
      </w:r>
      <w:r w:rsidR="00801186">
        <w:rPr>
          <w:sz w:val="24"/>
          <w:szCs w:val="24"/>
        </w:rPr>
        <w:t xml:space="preserve">nie </w:t>
      </w:r>
      <w:r>
        <w:rPr>
          <w:sz w:val="24"/>
          <w:szCs w:val="24"/>
        </w:rPr>
        <w:t xml:space="preserve">oznacza po prostu </w:t>
      </w:r>
      <w:r w:rsidR="00801186">
        <w:rPr>
          <w:sz w:val="24"/>
          <w:szCs w:val="24"/>
        </w:rPr>
        <w:t>zastąpienia jednego przedsiębio</w:t>
      </w:r>
      <w:r w:rsidR="00815A31">
        <w:rPr>
          <w:sz w:val="24"/>
          <w:szCs w:val="24"/>
        </w:rPr>
        <w:t xml:space="preserve">rcy drugim. </w:t>
      </w:r>
      <w:r w:rsidR="00801186">
        <w:rPr>
          <w:sz w:val="24"/>
          <w:szCs w:val="24"/>
        </w:rPr>
        <w:t xml:space="preserve">Spółdzielnie socjalne wchodzą w nowe specyficzne usługi użyteczności publicznej, które </w:t>
      </w:r>
      <w:r>
        <w:rPr>
          <w:sz w:val="24"/>
          <w:szCs w:val="24"/>
        </w:rPr>
        <w:t xml:space="preserve">wcześniej </w:t>
      </w:r>
      <w:r w:rsidR="00801186">
        <w:rPr>
          <w:sz w:val="24"/>
          <w:szCs w:val="24"/>
        </w:rPr>
        <w:t xml:space="preserve">dość rzadko realizowane </w:t>
      </w:r>
      <w:r>
        <w:rPr>
          <w:sz w:val="24"/>
          <w:szCs w:val="24"/>
        </w:rPr>
        <w:t xml:space="preserve">były </w:t>
      </w:r>
      <w:r w:rsidR="00801186">
        <w:rPr>
          <w:sz w:val="24"/>
          <w:szCs w:val="24"/>
        </w:rPr>
        <w:t xml:space="preserve">przez podmioty komercyjne. Są to usługi, które albo wymagają specyficznej umiejętności i rozumienia misji społecznej, albo są zbyt mało interesujące </w:t>
      </w:r>
      <w:r>
        <w:rPr>
          <w:sz w:val="24"/>
          <w:szCs w:val="24"/>
        </w:rPr>
        <w:t>pod kątem spodziewanego zysku</w:t>
      </w:r>
      <w:r w:rsidR="00801186">
        <w:rPr>
          <w:sz w:val="24"/>
          <w:szCs w:val="24"/>
        </w:rPr>
        <w:t xml:space="preserve">. </w:t>
      </w:r>
      <w:r w:rsidR="002222DC">
        <w:rPr>
          <w:sz w:val="24"/>
          <w:szCs w:val="24"/>
        </w:rPr>
        <w:t xml:space="preserve">Dlatego spółdzielnia socjalna to </w:t>
      </w:r>
      <w:r>
        <w:rPr>
          <w:sz w:val="24"/>
          <w:szCs w:val="24"/>
        </w:rPr>
        <w:t xml:space="preserve">raczej </w:t>
      </w:r>
      <w:r w:rsidR="002222DC">
        <w:rPr>
          <w:sz w:val="24"/>
          <w:szCs w:val="24"/>
        </w:rPr>
        <w:t>otwieranie nowych możliwości, a nie kon</w:t>
      </w:r>
      <w:r w:rsidR="00815A31">
        <w:rPr>
          <w:sz w:val="24"/>
          <w:szCs w:val="24"/>
        </w:rPr>
        <w:t>kurencyjność co do istniejących podmiotów.</w:t>
      </w:r>
    </w:p>
    <w:p w:rsidR="009E6C17" w:rsidRPr="00ED1CE7" w:rsidRDefault="009E6C17" w:rsidP="009E6C17">
      <w:pPr>
        <w:pStyle w:val="Akapitzlist"/>
        <w:autoSpaceDE w:val="0"/>
        <w:autoSpaceDN w:val="0"/>
        <w:adjustRightInd w:val="0"/>
        <w:spacing w:after="120" w:line="240" w:lineRule="auto"/>
        <w:ind w:left="360"/>
        <w:jc w:val="both"/>
        <w:rPr>
          <w:sz w:val="24"/>
          <w:szCs w:val="24"/>
        </w:rPr>
      </w:pPr>
    </w:p>
    <w:p w:rsidR="00453D6F" w:rsidRPr="001E1DC6" w:rsidRDefault="00A3481C" w:rsidP="009E6C17">
      <w:pPr>
        <w:pBdr>
          <w:top w:val="single" w:sz="4" w:space="1" w:color="auto"/>
          <w:left w:val="single" w:sz="4" w:space="4" w:color="auto"/>
          <w:bottom w:val="single" w:sz="4" w:space="1" w:color="auto"/>
          <w:right w:val="single" w:sz="4" w:space="4" w:color="auto"/>
        </w:pBdr>
        <w:shd w:val="clear" w:color="auto" w:fill="DDD9C3" w:themeFill="background2" w:themeFillShade="E6"/>
        <w:spacing w:after="120" w:line="240" w:lineRule="auto"/>
        <w:jc w:val="center"/>
        <w:rPr>
          <w:rFonts w:eastAsia="Times New Roman" w:cs="Times New Roman"/>
          <w:b/>
          <w:sz w:val="28"/>
          <w:szCs w:val="28"/>
        </w:rPr>
      </w:pPr>
      <w:r w:rsidRPr="001E1DC6">
        <w:rPr>
          <w:rFonts w:eastAsia="Times New Roman" w:cs="Times New Roman"/>
          <w:b/>
          <w:sz w:val="28"/>
          <w:szCs w:val="28"/>
        </w:rPr>
        <w:t xml:space="preserve">II. </w:t>
      </w:r>
      <w:r w:rsidR="009E6C17" w:rsidRPr="001E1DC6">
        <w:rPr>
          <w:rFonts w:eastAsia="Times New Roman" w:cs="Times New Roman"/>
          <w:b/>
          <w:sz w:val="28"/>
          <w:szCs w:val="28"/>
        </w:rPr>
        <w:t>CZYM SĄ USŁUGI SPOŁECZNE UŻYTECZNOŚCI PUBLICZNEJ</w:t>
      </w:r>
    </w:p>
    <w:p w:rsidR="009E6C17" w:rsidRPr="009E6C17" w:rsidRDefault="009E6C17" w:rsidP="009E6C17">
      <w:pPr>
        <w:pStyle w:val="Akapitzlist"/>
        <w:spacing w:after="120" w:line="240" w:lineRule="auto"/>
        <w:ind w:left="360"/>
        <w:jc w:val="both"/>
        <w:rPr>
          <w:rFonts w:eastAsia="Times New Roman" w:cs="Times New Roman"/>
          <w:sz w:val="24"/>
          <w:szCs w:val="24"/>
        </w:rPr>
      </w:pPr>
    </w:p>
    <w:p w:rsidR="00674DE6" w:rsidRDefault="0061297C" w:rsidP="0084328F">
      <w:pPr>
        <w:pStyle w:val="Akapitzlist"/>
        <w:numPr>
          <w:ilvl w:val="0"/>
          <w:numId w:val="1"/>
        </w:numPr>
        <w:spacing w:after="120" w:line="240" w:lineRule="auto"/>
        <w:jc w:val="both"/>
        <w:rPr>
          <w:rFonts w:eastAsia="Times New Roman" w:cs="Times New Roman"/>
          <w:sz w:val="24"/>
          <w:szCs w:val="24"/>
        </w:rPr>
      </w:pPr>
      <w:r w:rsidRPr="00ED1CE7">
        <w:rPr>
          <w:rFonts w:eastAsia="Times New Roman" w:cs="Times New Roman"/>
          <w:bCs/>
          <w:sz w:val="24"/>
          <w:szCs w:val="24"/>
        </w:rPr>
        <w:t xml:space="preserve">W ramach przyjętych w dniu 12 sierpnia 2014 r. programów rozwoju: </w:t>
      </w:r>
      <w:r w:rsidRPr="00BF4294">
        <w:rPr>
          <w:rFonts w:eastAsia="Times New Roman" w:cs="Times New Roman"/>
          <w:bCs/>
          <w:i/>
          <w:sz w:val="24"/>
          <w:szCs w:val="24"/>
        </w:rPr>
        <w:t>Krajowego Programu Rozwoju Ekonomii Społecznej</w:t>
      </w:r>
      <w:r w:rsidRPr="00ED1CE7">
        <w:rPr>
          <w:rFonts w:eastAsia="Times New Roman" w:cs="Times New Roman"/>
          <w:bCs/>
          <w:sz w:val="24"/>
          <w:szCs w:val="24"/>
        </w:rPr>
        <w:t xml:space="preserve"> </w:t>
      </w:r>
      <w:r w:rsidR="001A18E7" w:rsidRPr="00ED1CE7">
        <w:rPr>
          <w:rFonts w:eastAsia="Times New Roman" w:cs="Times New Roman"/>
          <w:bCs/>
          <w:sz w:val="24"/>
          <w:szCs w:val="24"/>
        </w:rPr>
        <w:t xml:space="preserve">oraz </w:t>
      </w:r>
      <w:r w:rsidR="001A18E7" w:rsidRPr="00BF4294">
        <w:rPr>
          <w:rFonts w:eastAsia="Times New Roman" w:cs="Times New Roman"/>
          <w:bCs/>
          <w:i/>
          <w:sz w:val="24"/>
          <w:szCs w:val="24"/>
        </w:rPr>
        <w:t>Krajowego Programu Przeciwdziałania Ubóstwu i wykluczeniu Społecznemu. Nowy wymiar aktywnej integracji</w:t>
      </w:r>
      <w:r w:rsidR="001A18E7" w:rsidRPr="00ED1CE7">
        <w:rPr>
          <w:rFonts w:eastAsia="Times New Roman" w:cs="Times New Roman"/>
          <w:bCs/>
          <w:sz w:val="24"/>
          <w:szCs w:val="24"/>
        </w:rPr>
        <w:t xml:space="preserve">, Rada Ministrów przyjęła, </w:t>
      </w:r>
      <w:r w:rsidR="008D2F84">
        <w:rPr>
          <w:rFonts w:eastAsia="Times New Roman" w:cs="Times New Roman"/>
          <w:bCs/>
          <w:sz w:val="24"/>
          <w:szCs w:val="24"/>
        </w:rPr>
        <w:t xml:space="preserve">że </w:t>
      </w:r>
      <w:r w:rsidR="001A18E7" w:rsidRPr="00ED1CE7">
        <w:rPr>
          <w:rFonts w:eastAsia="Times New Roman" w:cs="Times New Roman"/>
          <w:bCs/>
          <w:sz w:val="24"/>
          <w:szCs w:val="24"/>
        </w:rPr>
        <w:t xml:space="preserve">usługami interesu ogólnego w wymiarze </w:t>
      </w:r>
      <w:r w:rsidR="009E6C17" w:rsidRPr="00ED1CE7">
        <w:rPr>
          <w:rFonts w:eastAsia="Times New Roman" w:cs="Times New Roman"/>
          <w:bCs/>
          <w:sz w:val="24"/>
          <w:szCs w:val="24"/>
        </w:rPr>
        <w:t>lokalnym</w:t>
      </w:r>
      <w:r w:rsidR="009E6C17">
        <w:rPr>
          <w:rFonts w:eastAsia="Times New Roman" w:cs="Times New Roman"/>
          <w:bCs/>
          <w:sz w:val="24"/>
          <w:szCs w:val="24"/>
        </w:rPr>
        <w:t xml:space="preserve"> i regionalnym</w:t>
      </w:r>
      <w:r w:rsidR="001A18E7" w:rsidRPr="00ED1CE7">
        <w:rPr>
          <w:rFonts w:eastAsia="Times New Roman" w:cs="Times New Roman"/>
          <w:bCs/>
          <w:sz w:val="24"/>
          <w:szCs w:val="24"/>
        </w:rPr>
        <w:t xml:space="preserve">, są usługi użyteczności publicznej realizowane przez jednostki samorządu terytorialnego. </w:t>
      </w:r>
      <w:r w:rsidR="00453D6F" w:rsidRPr="00ED1CE7">
        <w:rPr>
          <w:rFonts w:eastAsia="Times New Roman" w:cs="Times New Roman"/>
          <w:bCs/>
          <w:sz w:val="24"/>
          <w:szCs w:val="24"/>
        </w:rPr>
        <w:t>Usługi te są zdefiniowane w ustawie o samorządzie gminnym</w:t>
      </w:r>
      <w:r w:rsidR="008248E7" w:rsidRPr="00ED1CE7">
        <w:rPr>
          <w:rFonts w:eastAsia="Times New Roman" w:cs="Times New Roman"/>
          <w:bCs/>
          <w:sz w:val="24"/>
          <w:szCs w:val="24"/>
        </w:rPr>
        <w:t>,</w:t>
      </w:r>
      <w:r w:rsidR="00453D6F" w:rsidRPr="00ED1CE7">
        <w:rPr>
          <w:rFonts w:eastAsia="Times New Roman" w:cs="Times New Roman"/>
          <w:bCs/>
          <w:sz w:val="24"/>
          <w:szCs w:val="24"/>
        </w:rPr>
        <w:t xml:space="preserve"> w ustawie o samorządzie powiatowym</w:t>
      </w:r>
      <w:r w:rsidR="008248E7" w:rsidRPr="00ED1CE7">
        <w:rPr>
          <w:rFonts w:eastAsia="Times New Roman" w:cs="Times New Roman"/>
          <w:bCs/>
          <w:sz w:val="24"/>
          <w:szCs w:val="24"/>
        </w:rPr>
        <w:t xml:space="preserve"> oraz ustawie o gospodarce komunalnej.</w:t>
      </w:r>
    </w:p>
    <w:p w:rsidR="008248E7" w:rsidRPr="00ED1CE7" w:rsidRDefault="008248E7" w:rsidP="00384876">
      <w:pPr>
        <w:pStyle w:val="Akapitzlist"/>
        <w:numPr>
          <w:ilvl w:val="0"/>
          <w:numId w:val="1"/>
        </w:numPr>
        <w:spacing w:after="120" w:line="240" w:lineRule="auto"/>
        <w:ind w:left="357"/>
        <w:jc w:val="both"/>
        <w:rPr>
          <w:rFonts w:eastAsia="Times New Roman" w:cs="Times New Roman"/>
          <w:sz w:val="24"/>
          <w:szCs w:val="24"/>
        </w:rPr>
      </w:pPr>
      <w:r w:rsidRPr="00ED1CE7">
        <w:rPr>
          <w:rFonts w:eastAsia="Times New Roman" w:cs="Times New Roman"/>
          <w:bCs/>
          <w:sz w:val="24"/>
          <w:szCs w:val="24"/>
        </w:rPr>
        <w:t>Zgodnie z powyższymi przepisami</w:t>
      </w:r>
      <w:r w:rsidR="00003DF9" w:rsidRPr="00ED1CE7">
        <w:rPr>
          <w:rFonts w:eastAsia="Times New Roman" w:cs="Times New Roman"/>
          <w:bCs/>
          <w:sz w:val="24"/>
          <w:szCs w:val="24"/>
        </w:rPr>
        <w:t xml:space="preserve">, </w:t>
      </w:r>
      <w:r w:rsidRPr="00C6306E">
        <w:rPr>
          <w:rFonts w:eastAsia="Times New Roman" w:cs="Times New Roman"/>
          <w:b/>
          <w:bCs/>
          <w:sz w:val="24"/>
          <w:szCs w:val="24"/>
        </w:rPr>
        <w:t>zadania o charakterze użyteczności publicznej, to zadania, których celem jest bieżące i nieprzerwane zaspokajanie zbiorowych potrzeb ludności w drodze świadczenia usług powszechnie dostępnych</w:t>
      </w:r>
      <w:r w:rsidRPr="00ED1CE7">
        <w:rPr>
          <w:rFonts w:eastAsia="Times New Roman" w:cs="Times New Roman"/>
          <w:sz w:val="24"/>
          <w:szCs w:val="24"/>
        </w:rPr>
        <w:t xml:space="preserve">. Organy stanowiące jednostek samorządu terytorialnego </w:t>
      </w:r>
      <w:r w:rsidR="0028359C">
        <w:rPr>
          <w:rFonts w:eastAsia="Times New Roman" w:cs="Times New Roman"/>
          <w:sz w:val="24"/>
          <w:szCs w:val="24"/>
        </w:rPr>
        <w:t>określają o</w:t>
      </w:r>
      <w:r w:rsidRPr="00ED1CE7">
        <w:rPr>
          <w:rFonts w:eastAsia="Times New Roman" w:cs="Times New Roman"/>
          <w:sz w:val="24"/>
          <w:szCs w:val="24"/>
        </w:rPr>
        <w:t xml:space="preserve">: </w:t>
      </w:r>
    </w:p>
    <w:p w:rsidR="00B60EDA" w:rsidRPr="00ED1CE7" w:rsidRDefault="00FA30A3" w:rsidP="00495D22">
      <w:pPr>
        <w:pStyle w:val="Akapitzlist"/>
        <w:numPr>
          <w:ilvl w:val="0"/>
          <w:numId w:val="4"/>
        </w:numPr>
        <w:spacing w:after="120" w:line="240" w:lineRule="auto"/>
        <w:rPr>
          <w:rFonts w:eastAsia="Times New Roman" w:cs="Times New Roman"/>
          <w:sz w:val="24"/>
          <w:szCs w:val="24"/>
        </w:rPr>
      </w:pPr>
      <w:r w:rsidRPr="00ED1CE7">
        <w:rPr>
          <w:rFonts w:eastAsia="Times New Roman" w:cs="Times New Roman"/>
          <w:sz w:val="24"/>
          <w:szCs w:val="24"/>
        </w:rPr>
        <w:t xml:space="preserve">wyborze sposobu prowadzenia i form usług użyteczności publicznej; </w:t>
      </w:r>
    </w:p>
    <w:p w:rsidR="00B60EDA" w:rsidRPr="00ED1CE7" w:rsidRDefault="00FA30A3" w:rsidP="00495D22">
      <w:pPr>
        <w:pStyle w:val="Akapitzlist"/>
        <w:numPr>
          <w:ilvl w:val="0"/>
          <w:numId w:val="4"/>
        </w:numPr>
        <w:spacing w:after="120" w:line="240" w:lineRule="auto"/>
        <w:jc w:val="both"/>
        <w:rPr>
          <w:rFonts w:eastAsia="Times New Roman" w:cs="Times New Roman"/>
          <w:sz w:val="24"/>
          <w:szCs w:val="24"/>
        </w:rPr>
      </w:pPr>
      <w:r w:rsidRPr="00ED1CE7">
        <w:rPr>
          <w:rFonts w:eastAsia="Times New Roman" w:cs="Times New Roman"/>
          <w:sz w:val="24"/>
          <w:szCs w:val="24"/>
        </w:rPr>
        <w:t xml:space="preserve">wysokości cen i opłat albo o sposobie ustalania cen i opłat za usługi o charakterze użyteczności publicznej oraz za korzystanie z obiektów i urządzeń użyteczności publicznej jednostek samorządu terytorialnego. </w:t>
      </w:r>
    </w:p>
    <w:p w:rsidR="00003DF9" w:rsidRPr="00B2295C" w:rsidRDefault="003B176B" w:rsidP="00384876">
      <w:pPr>
        <w:pStyle w:val="Akapitzlist"/>
        <w:numPr>
          <w:ilvl w:val="0"/>
          <w:numId w:val="1"/>
        </w:numPr>
        <w:spacing w:after="120" w:line="240" w:lineRule="auto"/>
        <w:jc w:val="both"/>
        <w:rPr>
          <w:rFonts w:eastAsia="Times New Roman" w:cs="Times New Roman"/>
          <w:sz w:val="24"/>
          <w:szCs w:val="24"/>
        </w:rPr>
      </w:pPr>
      <w:r w:rsidRPr="00B2295C">
        <w:rPr>
          <w:rFonts w:eastAsia="Times New Roman" w:cs="Times New Roman"/>
          <w:sz w:val="24"/>
          <w:szCs w:val="24"/>
        </w:rPr>
        <w:t>Do usług społecznych użyteczności publicznej</w:t>
      </w:r>
      <w:r w:rsidR="008248E7" w:rsidRPr="00B2295C">
        <w:rPr>
          <w:rFonts w:eastAsia="Times New Roman" w:cs="Times New Roman"/>
          <w:sz w:val="24"/>
          <w:szCs w:val="24"/>
        </w:rPr>
        <w:t xml:space="preserve"> w gminach i powiatach</w:t>
      </w:r>
      <w:r w:rsidR="000529BD">
        <w:rPr>
          <w:rStyle w:val="Odwoanieprzypisudolnego"/>
          <w:rFonts w:eastAsia="Times New Roman" w:cs="Times New Roman"/>
          <w:sz w:val="24"/>
          <w:szCs w:val="24"/>
        </w:rPr>
        <w:footnoteReference w:id="7"/>
      </w:r>
      <w:r w:rsidRPr="00B2295C">
        <w:rPr>
          <w:rFonts w:eastAsia="Times New Roman" w:cs="Times New Roman"/>
          <w:sz w:val="24"/>
          <w:szCs w:val="24"/>
        </w:rPr>
        <w:t xml:space="preserve"> należy zaliczyć</w:t>
      </w:r>
      <w:r w:rsidR="00003DF9" w:rsidRPr="00B2295C">
        <w:rPr>
          <w:rFonts w:eastAsia="Times New Roman" w:cs="Times New Roman"/>
          <w:sz w:val="24"/>
          <w:szCs w:val="24"/>
        </w:rPr>
        <w:t>,</w:t>
      </w:r>
      <w:r w:rsidRPr="00B2295C">
        <w:rPr>
          <w:rFonts w:eastAsia="Times New Roman" w:cs="Times New Roman"/>
          <w:sz w:val="24"/>
          <w:szCs w:val="24"/>
        </w:rPr>
        <w:t xml:space="preserve"> co </w:t>
      </w:r>
      <w:r w:rsidR="00003DF9" w:rsidRPr="00B2295C">
        <w:rPr>
          <w:rFonts w:eastAsia="Times New Roman" w:cs="Times New Roman"/>
          <w:sz w:val="24"/>
          <w:szCs w:val="24"/>
        </w:rPr>
        <w:t xml:space="preserve">najmniej </w:t>
      </w:r>
      <w:r w:rsidRPr="00B2295C">
        <w:rPr>
          <w:rFonts w:eastAsia="Times New Roman" w:cs="Times New Roman"/>
          <w:sz w:val="24"/>
          <w:szCs w:val="24"/>
        </w:rPr>
        <w:t>usługi w zakresie:</w:t>
      </w:r>
      <w:r w:rsidR="008248E7" w:rsidRPr="00B2295C">
        <w:rPr>
          <w:rFonts w:eastAsia="Times New Roman" w:cs="Times New Roman"/>
          <w:sz w:val="24"/>
          <w:szCs w:val="24"/>
        </w:rPr>
        <w:t xml:space="preserve"> </w:t>
      </w:r>
    </w:p>
    <w:p w:rsidR="00003DF9" w:rsidRPr="00B2295C" w:rsidRDefault="00C7398C" w:rsidP="00495D22">
      <w:pPr>
        <w:pStyle w:val="Akapitzlist"/>
        <w:numPr>
          <w:ilvl w:val="0"/>
          <w:numId w:val="6"/>
        </w:numPr>
        <w:spacing w:after="120" w:line="240" w:lineRule="auto"/>
        <w:jc w:val="both"/>
        <w:rPr>
          <w:rFonts w:eastAsia="Times New Roman" w:cs="Times New Roman"/>
          <w:sz w:val="24"/>
          <w:szCs w:val="24"/>
        </w:rPr>
      </w:pPr>
      <w:r w:rsidRPr="00B2295C">
        <w:rPr>
          <w:rFonts w:eastAsia="Times New Roman" w:cs="Times New Roman"/>
          <w:sz w:val="24"/>
          <w:szCs w:val="24"/>
        </w:rPr>
        <w:t xml:space="preserve">promocji i ochrony zdrowia, </w:t>
      </w:r>
    </w:p>
    <w:p w:rsidR="00003DF9" w:rsidRPr="00B2295C" w:rsidRDefault="00C7398C" w:rsidP="00495D22">
      <w:pPr>
        <w:pStyle w:val="Akapitzlist"/>
        <w:numPr>
          <w:ilvl w:val="0"/>
          <w:numId w:val="6"/>
        </w:numPr>
        <w:spacing w:after="120" w:line="240" w:lineRule="auto"/>
        <w:jc w:val="both"/>
        <w:rPr>
          <w:rFonts w:eastAsia="Times New Roman" w:cs="Times New Roman"/>
          <w:sz w:val="24"/>
          <w:szCs w:val="24"/>
        </w:rPr>
      </w:pPr>
      <w:r w:rsidRPr="00B2295C">
        <w:rPr>
          <w:rFonts w:eastAsia="Times New Roman" w:cs="Times New Roman"/>
          <w:sz w:val="24"/>
          <w:szCs w:val="24"/>
        </w:rPr>
        <w:lastRenderedPageBreak/>
        <w:t xml:space="preserve">pomocy społecznej, </w:t>
      </w:r>
    </w:p>
    <w:p w:rsidR="00D82C5A" w:rsidRPr="00B2295C" w:rsidRDefault="00C7398C" w:rsidP="00495D22">
      <w:pPr>
        <w:pStyle w:val="Akapitzlist"/>
        <w:numPr>
          <w:ilvl w:val="0"/>
          <w:numId w:val="6"/>
        </w:numPr>
        <w:spacing w:after="120" w:line="240" w:lineRule="auto"/>
        <w:jc w:val="both"/>
        <w:rPr>
          <w:rFonts w:eastAsia="Times New Roman" w:cs="Times New Roman"/>
          <w:sz w:val="24"/>
          <w:szCs w:val="24"/>
        </w:rPr>
      </w:pPr>
      <w:r w:rsidRPr="00B2295C">
        <w:rPr>
          <w:sz w:val="24"/>
          <w:szCs w:val="24"/>
        </w:rPr>
        <w:t>wspierania rodziny i systemu pieczy zastępczej,</w:t>
      </w:r>
    </w:p>
    <w:p w:rsidR="00003DF9" w:rsidRPr="00B2295C" w:rsidRDefault="00C7398C" w:rsidP="00495D22">
      <w:pPr>
        <w:pStyle w:val="Akapitzlist"/>
        <w:numPr>
          <w:ilvl w:val="0"/>
          <w:numId w:val="6"/>
        </w:numPr>
        <w:spacing w:after="120" w:line="240" w:lineRule="auto"/>
        <w:jc w:val="both"/>
        <w:rPr>
          <w:rFonts w:eastAsia="Times New Roman" w:cs="Times New Roman"/>
          <w:sz w:val="24"/>
          <w:szCs w:val="24"/>
        </w:rPr>
      </w:pPr>
      <w:r w:rsidRPr="00B2295C">
        <w:rPr>
          <w:rFonts w:eastAsia="Times New Roman" w:cs="Times New Roman"/>
          <w:sz w:val="24"/>
          <w:szCs w:val="24"/>
        </w:rPr>
        <w:t xml:space="preserve">gminnego budownictwa mieszkaniowego, </w:t>
      </w:r>
    </w:p>
    <w:p w:rsidR="00003DF9" w:rsidRPr="00B2295C" w:rsidRDefault="00C7398C" w:rsidP="00495D22">
      <w:pPr>
        <w:pStyle w:val="Akapitzlist"/>
        <w:numPr>
          <w:ilvl w:val="0"/>
          <w:numId w:val="6"/>
        </w:numPr>
        <w:spacing w:after="120" w:line="240" w:lineRule="auto"/>
        <w:jc w:val="both"/>
        <w:rPr>
          <w:rFonts w:eastAsia="Times New Roman" w:cs="Times New Roman"/>
          <w:sz w:val="24"/>
          <w:szCs w:val="24"/>
        </w:rPr>
      </w:pPr>
      <w:r w:rsidRPr="00B2295C">
        <w:rPr>
          <w:rFonts w:eastAsia="Times New Roman" w:cs="Times New Roman"/>
          <w:sz w:val="24"/>
          <w:szCs w:val="24"/>
        </w:rPr>
        <w:t xml:space="preserve">edukacji publicznej, </w:t>
      </w:r>
    </w:p>
    <w:p w:rsidR="00003DF9" w:rsidRPr="00B2295C" w:rsidRDefault="00C7398C" w:rsidP="00495D22">
      <w:pPr>
        <w:pStyle w:val="Akapitzlist"/>
        <w:numPr>
          <w:ilvl w:val="0"/>
          <w:numId w:val="6"/>
        </w:numPr>
        <w:spacing w:after="120" w:line="240" w:lineRule="auto"/>
        <w:jc w:val="both"/>
        <w:rPr>
          <w:rFonts w:eastAsia="Times New Roman" w:cs="Times New Roman"/>
          <w:sz w:val="24"/>
          <w:szCs w:val="24"/>
        </w:rPr>
      </w:pPr>
      <w:r w:rsidRPr="00B2295C">
        <w:rPr>
          <w:rFonts w:eastAsia="Times New Roman" w:cs="Times New Roman"/>
          <w:sz w:val="24"/>
          <w:szCs w:val="24"/>
        </w:rPr>
        <w:t xml:space="preserve">kultury, kultury fizycznej i turystyki, </w:t>
      </w:r>
    </w:p>
    <w:p w:rsidR="00003DF9" w:rsidRPr="00B2295C" w:rsidRDefault="00C7398C" w:rsidP="00495D22">
      <w:pPr>
        <w:pStyle w:val="Akapitzlist"/>
        <w:numPr>
          <w:ilvl w:val="0"/>
          <w:numId w:val="6"/>
        </w:numPr>
        <w:spacing w:after="120" w:line="240" w:lineRule="auto"/>
        <w:jc w:val="both"/>
        <w:rPr>
          <w:rFonts w:eastAsia="Times New Roman" w:cs="Times New Roman"/>
          <w:sz w:val="24"/>
          <w:szCs w:val="24"/>
        </w:rPr>
      </w:pPr>
      <w:r w:rsidRPr="00B2295C">
        <w:rPr>
          <w:rFonts w:eastAsia="Times New Roman" w:cs="Times New Roman"/>
          <w:sz w:val="24"/>
          <w:szCs w:val="24"/>
        </w:rPr>
        <w:t xml:space="preserve">polityki prorodzinnej, </w:t>
      </w:r>
      <w:r w:rsidRPr="00B2295C">
        <w:rPr>
          <w:sz w:val="24"/>
          <w:szCs w:val="24"/>
        </w:rPr>
        <w:t>w tym zapewnienia kobietom w ciąży opieki socjalnej, medycznej i prawnej,</w:t>
      </w:r>
    </w:p>
    <w:p w:rsidR="00003DF9" w:rsidRPr="00B2295C" w:rsidRDefault="00C7398C" w:rsidP="00495D22">
      <w:pPr>
        <w:pStyle w:val="Akapitzlist"/>
        <w:numPr>
          <w:ilvl w:val="0"/>
          <w:numId w:val="6"/>
        </w:numPr>
        <w:spacing w:after="120" w:line="240" w:lineRule="auto"/>
        <w:jc w:val="both"/>
        <w:rPr>
          <w:rFonts w:eastAsia="Times New Roman" w:cs="Times New Roman"/>
          <w:sz w:val="24"/>
          <w:szCs w:val="24"/>
        </w:rPr>
      </w:pPr>
      <w:r w:rsidRPr="00B2295C">
        <w:rPr>
          <w:rFonts w:eastAsia="Times New Roman" w:cs="Times New Roman"/>
          <w:sz w:val="24"/>
          <w:szCs w:val="24"/>
        </w:rPr>
        <w:t xml:space="preserve">wspierania osób niepełnosprawnych (powiat) </w:t>
      </w:r>
    </w:p>
    <w:p w:rsidR="003B176B" w:rsidRPr="00B2295C" w:rsidRDefault="00C7398C" w:rsidP="00495D22">
      <w:pPr>
        <w:pStyle w:val="Akapitzlist"/>
        <w:numPr>
          <w:ilvl w:val="0"/>
          <w:numId w:val="6"/>
        </w:numPr>
        <w:spacing w:after="120" w:line="240" w:lineRule="auto"/>
        <w:jc w:val="both"/>
        <w:rPr>
          <w:rFonts w:eastAsia="Times New Roman" w:cs="Times New Roman"/>
          <w:sz w:val="24"/>
          <w:szCs w:val="24"/>
        </w:rPr>
      </w:pPr>
      <w:r w:rsidRPr="00B2295C">
        <w:rPr>
          <w:rFonts w:eastAsia="Times New Roman" w:cs="Times New Roman"/>
          <w:sz w:val="24"/>
          <w:szCs w:val="24"/>
        </w:rPr>
        <w:t>przeciwdziałania bezrobociu (powiat).</w:t>
      </w:r>
      <w:r w:rsidR="00B2295C" w:rsidRPr="00B2295C">
        <w:rPr>
          <w:rStyle w:val="Odwoanieprzypisudolnego"/>
          <w:rFonts w:eastAsia="Times New Roman" w:cs="Times New Roman"/>
          <w:sz w:val="24"/>
          <w:szCs w:val="24"/>
        </w:rPr>
        <w:footnoteReference w:id="8"/>
      </w:r>
    </w:p>
    <w:p w:rsidR="003B176B" w:rsidRPr="00161C90" w:rsidRDefault="00003DF9" w:rsidP="0084328F">
      <w:pPr>
        <w:pStyle w:val="Akapitzlist"/>
        <w:numPr>
          <w:ilvl w:val="0"/>
          <w:numId w:val="1"/>
        </w:numPr>
        <w:spacing w:after="120" w:line="240" w:lineRule="auto"/>
        <w:jc w:val="both"/>
        <w:rPr>
          <w:rFonts w:eastAsia="Times New Roman" w:cs="Times New Roman"/>
          <w:sz w:val="24"/>
          <w:szCs w:val="24"/>
          <w:u w:val="single"/>
        </w:rPr>
      </w:pPr>
      <w:r w:rsidRPr="00161C90">
        <w:rPr>
          <w:rFonts w:eastAsia="Times New Roman" w:cs="Times New Roman"/>
          <w:sz w:val="24"/>
          <w:szCs w:val="24"/>
        </w:rPr>
        <w:t>Obszary te określone są właściwymi ustawami sektorowymi regulującymi zakres realizowanych zadań:</w:t>
      </w:r>
    </w:p>
    <w:p w:rsidR="00161C90" w:rsidRPr="00D82C5A" w:rsidRDefault="00161C90" w:rsidP="00495D22">
      <w:pPr>
        <w:pStyle w:val="Akapitzlist"/>
        <w:numPr>
          <w:ilvl w:val="0"/>
          <w:numId w:val="10"/>
        </w:numPr>
        <w:spacing w:after="120" w:line="240" w:lineRule="auto"/>
        <w:jc w:val="both"/>
        <w:rPr>
          <w:rFonts w:eastAsia="Times New Roman" w:cs="Times New Roman"/>
          <w:sz w:val="24"/>
          <w:szCs w:val="24"/>
          <w:u w:val="single"/>
        </w:rPr>
      </w:pPr>
      <w:r w:rsidRPr="00D82C5A">
        <w:rPr>
          <w:rStyle w:val="h2"/>
          <w:sz w:val="24"/>
          <w:szCs w:val="24"/>
        </w:rPr>
        <w:t>ustawa z dnia 27 sierpnia 2004 r. o świadczeniach opieki zdrowotnej finansowanych ze środków publicznych</w:t>
      </w:r>
      <w:r w:rsidR="008D2F84">
        <w:rPr>
          <w:rStyle w:val="h2"/>
          <w:sz w:val="24"/>
          <w:szCs w:val="24"/>
        </w:rPr>
        <w:t>,</w:t>
      </w:r>
    </w:p>
    <w:p w:rsidR="00161C90" w:rsidRPr="00D82C5A" w:rsidRDefault="00161C90" w:rsidP="00495D22">
      <w:pPr>
        <w:pStyle w:val="Akapitzlist"/>
        <w:numPr>
          <w:ilvl w:val="0"/>
          <w:numId w:val="9"/>
        </w:numPr>
        <w:spacing w:after="120" w:line="240" w:lineRule="auto"/>
        <w:jc w:val="both"/>
        <w:rPr>
          <w:rStyle w:val="h2"/>
          <w:rFonts w:eastAsia="Times New Roman" w:cs="Times New Roman"/>
          <w:sz w:val="24"/>
          <w:szCs w:val="24"/>
          <w:u w:val="single"/>
        </w:rPr>
      </w:pPr>
      <w:r w:rsidRPr="00D82C5A">
        <w:rPr>
          <w:rStyle w:val="h2"/>
          <w:sz w:val="24"/>
          <w:szCs w:val="24"/>
        </w:rPr>
        <w:t>ustawa z dnia 12 marca 2004 r. o pomocy społecznej</w:t>
      </w:r>
      <w:r w:rsidR="008D2F84">
        <w:rPr>
          <w:rStyle w:val="h2"/>
          <w:sz w:val="24"/>
          <w:szCs w:val="24"/>
        </w:rPr>
        <w:t>,</w:t>
      </w:r>
    </w:p>
    <w:p w:rsidR="00161C90" w:rsidRPr="00D82C5A" w:rsidRDefault="00D82C5A" w:rsidP="00495D22">
      <w:pPr>
        <w:pStyle w:val="Akapitzlist"/>
        <w:numPr>
          <w:ilvl w:val="0"/>
          <w:numId w:val="9"/>
        </w:numPr>
        <w:spacing w:after="120" w:line="240" w:lineRule="auto"/>
        <w:jc w:val="both"/>
        <w:rPr>
          <w:rStyle w:val="h2"/>
          <w:rFonts w:eastAsia="Times New Roman" w:cs="Times New Roman"/>
          <w:sz w:val="24"/>
          <w:szCs w:val="24"/>
          <w:u w:val="single"/>
        </w:rPr>
      </w:pPr>
      <w:r w:rsidRPr="00D82C5A">
        <w:rPr>
          <w:rStyle w:val="h2"/>
          <w:sz w:val="24"/>
          <w:szCs w:val="24"/>
        </w:rPr>
        <w:t>ustawa z dnia 9 czerwca 2011 r. o wspieraniu rodziny i systemie pieczy zastępczej</w:t>
      </w:r>
      <w:r w:rsidR="008D2F84">
        <w:rPr>
          <w:rStyle w:val="h2"/>
          <w:sz w:val="24"/>
          <w:szCs w:val="24"/>
        </w:rPr>
        <w:t>,</w:t>
      </w:r>
    </w:p>
    <w:p w:rsidR="00D82C5A" w:rsidRPr="00D82C5A" w:rsidRDefault="00D82C5A" w:rsidP="00495D22">
      <w:pPr>
        <w:pStyle w:val="Akapitzlist"/>
        <w:numPr>
          <w:ilvl w:val="0"/>
          <w:numId w:val="9"/>
        </w:numPr>
        <w:spacing w:after="120" w:line="240" w:lineRule="auto"/>
        <w:jc w:val="both"/>
        <w:rPr>
          <w:rFonts w:eastAsia="Times New Roman" w:cs="Times New Roman"/>
          <w:sz w:val="24"/>
          <w:szCs w:val="24"/>
          <w:u w:val="single"/>
        </w:rPr>
      </w:pPr>
      <w:r w:rsidRPr="00D82C5A">
        <w:rPr>
          <w:sz w:val="24"/>
          <w:szCs w:val="24"/>
        </w:rPr>
        <w:t>ustawa z dnia 29 lipca 2005 r. o przeciwdziałaniu przemocy w rodzinie</w:t>
      </w:r>
      <w:r w:rsidR="008D2F84">
        <w:rPr>
          <w:sz w:val="24"/>
          <w:szCs w:val="24"/>
        </w:rPr>
        <w:t>,</w:t>
      </w:r>
    </w:p>
    <w:p w:rsidR="00D82C5A" w:rsidRPr="00C03A35" w:rsidRDefault="00D82C5A" w:rsidP="00495D22">
      <w:pPr>
        <w:pStyle w:val="Akapitzlist"/>
        <w:numPr>
          <w:ilvl w:val="0"/>
          <w:numId w:val="9"/>
        </w:numPr>
        <w:spacing w:after="120" w:line="240" w:lineRule="auto"/>
        <w:jc w:val="both"/>
        <w:rPr>
          <w:rStyle w:val="h2"/>
          <w:rFonts w:eastAsia="Times New Roman" w:cs="Times New Roman"/>
          <w:sz w:val="24"/>
          <w:szCs w:val="24"/>
          <w:u w:val="single"/>
        </w:rPr>
      </w:pPr>
      <w:r w:rsidRPr="00C03A35">
        <w:rPr>
          <w:rStyle w:val="h2"/>
          <w:sz w:val="24"/>
          <w:szCs w:val="24"/>
        </w:rPr>
        <w:t>ustawa z dnia 7 stycznia 1993 r. o planowaniu rodziny, ochronie płodu ludzkiego i warunkach dopuszczalności przerywania ciąży</w:t>
      </w:r>
      <w:r w:rsidR="008D2F84">
        <w:rPr>
          <w:rStyle w:val="h2"/>
          <w:sz w:val="24"/>
          <w:szCs w:val="24"/>
        </w:rPr>
        <w:t>,</w:t>
      </w:r>
    </w:p>
    <w:p w:rsidR="00D82C5A" w:rsidRPr="00C03A35" w:rsidRDefault="00D82C5A" w:rsidP="00495D22">
      <w:pPr>
        <w:pStyle w:val="Akapitzlist"/>
        <w:numPr>
          <w:ilvl w:val="0"/>
          <w:numId w:val="9"/>
        </w:numPr>
        <w:spacing w:after="120" w:line="240" w:lineRule="auto"/>
        <w:jc w:val="both"/>
        <w:rPr>
          <w:rStyle w:val="h2"/>
          <w:rFonts w:eastAsia="Times New Roman" w:cs="Times New Roman"/>
          <w:sz w:val="24"/>
          <w:szCs w:val="24"/>
          <w:u w:val="single"/>
        </w:rPr>
      </w:pPr>
      <w:r w:rsidRPr="00C03A35">
        <w:rPr>
          <w:rStyle w:val="h2"/>
          <w:sz w:val="24"/>
          <w:szCs w:val="24"/>
        </w:rPr>
        <w:t>ustawa z dnia 21 czerwca 2001 r. o ochronie praw lokatorów, mieszkaniowym zasobie gminy i o zmianie Kodeksu cywilnego</w:t>
      </w:r>
      <w:r w:rsidR="008D2F84">
        <w:rPr>
          <w:rStyle w:val="h2"/>
          <w:sz w:val="24"/>
          <w:szCs w:val="24"/>
        </w:rPr>
        <w:t>,</w:t>
      </w:r>
    </w:p>
    <w:p w:rsidR="00D82C5A" w:rsidRPr="00C03A35" w:rsidRDefault="00D82C5A" w:rsidP="00495D22">
      <w:pPr>
        <w:pStyle w:val="Akapitzlist"/>
        <w:numPr>
          <w:ilvl w:val="0"/>
          <w:numId w:val="9"/>
        </w:numPr>
        <w:spacing w:after="120" w:line="240" w:lineRule="auto"/>
        <w:jc w:val="both"/>
        <w:rPr>
          <w:rStyle w:val="h2"/>
          <w:rFonts w:eastAsia="Times New Roman" w:cs="Times New Roman"/>
          <w:sz w:val="24"/>
          <w:szCs w:val="24"/>
          <w:u w:val="single"/>
        </w:rPr>
      </w:pPr>
      <w:r w:rsidRPr="00C03A35">
        <w:rPr>
          <w:rStyle w:val="h2"/>
          <w:sz w:val="24"/>
          <w:szCs w:val="24"/>
        </w:rPr>
        <w:t>ustawa z dnia 7 września 1991 r. o systemie oświaty</w:t>
      </w:r>
      <w:r w:rsidR="008D2F84">
        <w:rPr>
          <w:rStyle w:val="h2"/>
          <w:sz w:val="24"/>
          <w:szCs w:val="24"/>
        </w:rPr>
        <w:t>,</w:t>
      </w:r>
    </w:p>
    <w:p w:rsidR="00D82C5A" w:rsidRPr="00C03A35" w:rsidRDefault="00D82C5A" w:rsidP="00495D22">
      <w:pPr>
        <w:pStyle w:val="Akapitzlist"/>
        <w:numPr>
          <w:ilvl w:val="0"/>
          <w:numId w:val="9"/>
        </w:numPr>
        <w:spacing w:after="120" w:line="240" w:lineRule="auto"/>
        <w:jc w:val="both"/>
        <w:rPr>
          <w:rStyle w:val="h2"/>
          <w:rFonts w:eastAsia="Times New Roman" w:cs="Times New Roman"/>
          <w:sz w:val="24"/>
          <w:szCs w:val="24"/>
          <w:u w:val="single"/>
        </w:rPr>
      </w:pPr>
      <w:r w:rsidRPr="00C03A35">
        <w:rPr>
          <w:rStyle w:val="h2"/>
          <w:sz w:val="24"/>
          <w:szCs w:val="24"/>
        </w:rPr>
        <w:t>ustawa z dnia 25 czerwca 2010 r. o sporcie</w:t>
      </w:r>
      <w:r w:rsidR="008D2F84">
        <w:rPr>
          <w:rStyle w:val="h2"/>
          <w:sz w:val="24"/>
          <w:szCs w:val="24"/>
        </w:rPr>
        <w:t>,</w:t>
      </w:r>
    </w:p>
    <w:p w:rsidR="00D82C5A" w:rsidRPr="00C03A35" w:rsidRDefault="00C03A35" w:rsidP="00495D22">
      <w:pPr>
        <w:pStyle w:val="Akapitzlist"/>
        <w:numPr>
          <w:ilvl w:val="0"/>
          <w:numId w:val="9"/>
        </w:numPr>
        <w:spacing w:after="120" w:line="240" w:lineRule="auto"/>
        <w:jc w:val="both"/>
        <w:rPr>
          <w:rStyle w:val="h2"/>
          <w:rFonts w:eastAsia="Times New Roman" w:cs="Times New Roman"/>
          <w:sz w:val="24"/>
          <w:szCs w:val="24"/>
          <w:u w:val="single"/>
        </w:rPr>
      </w:pPr>
      <w:r w:rsidRPr="00C03A35">
        <w:rPr>
          <w:rStyle w:val="h2"/>
          <w:sz w:val="24"/>
          <w:szCs w:val="24"/>
        </w:rPr>
        <w:t>ustawa z dnia 27 sierpnia 1997 r. o rehabilitacji zawodowej i społecznej oraz zatrudnianiu osób niepełnosprawnych</w:t>
      </w:r>
      <w:r w:rsidR="008D2F84">
        <w:rPr>
          <w:rStyle w:val="h2"/>
          <w:sz w:val="24"/>
          <w:szCs w:val="24"/>
        </w:rPr>
        <w:t>,</w:t>
      </w:r>
    </w:p>
    <w:p w:rsidR="00C03A35" w:rsidRPr="003059DF" w:rsidRDefault="00C03A35" w:rsidP="00495D22">
      <w:pPr>
        <w:pStyle w:val="Akapitzlist"/>
        <w:numPr>
          <w:ilvl w:val="0"/>
          <w:numId w:val="9"/>
        </w:numPr>
        <w:spacing w:after="120" w:line="240" w:lineRule="auto"/>
        <w:jc w:val="both"/>
        <w:rPr>
          <w:rStyle w:val="h2"/>
          <w:rFonts w:eastAsia="Times New Roman" w:cs="Times New Roman"/>
          <w:sz w:val="24"/>
          <w:szCs w:val="24"/>
          <w:u w:val="single"/>
        </w:rPr>
      </w:pPr>
      <w:r>
        <w:rPr>
          <w:rStyle w:val="h2"/>
          <w:sz w:val="24"/>
          <w:szCs w:val="24"/>
        </w:rPr>
        <w:t>u</w:t>
      </w:r>
      <w:r w:rsidRPr="00C03A35">
        <w:rPr>
          <w:rStyle w:val="h2"/>
          <w:sz w:val="24"/>
          <w:szCs w:val="24"/>
        </w:rPr>
        <w:t>stawa z dnia 20 kwietnia 2004 r. o promocji zatrudnienia i instytucjach rynku pracy</w:t>
      </w:r>
      <w:r>
        <w:rPr>
          <w:rStyle w:val="h2"/>
          <w:sz w:val="24"/>
          <w:szCs w:val="24"/>
        </w:rPr>
        <w:t>.</w:t>
      </w:r>
    </w:p>
    <w:p w:rsidR="008D4073" w:rsidRPr="007C067B" w:rsidRDefault="008D4073" w:rsidP="0084328F">
      <w:pPr>
        <w:pStyle w:val="Akapitzlist"/>
        <w:numPr>
          <w:ilvl w:val="0"/>
          <w:numId w:val="1"/>
        </w:numPr>
        <w:autoSpaceDE w:val="0"/>
        <w:autoSpaceDN w:val="0"/>
        <w:adjustRightInd w:val="0"/>
        <w:spacing w:after="120" w:line="240" w:lineRule="auto"/>
        <w:jc w:val="both"/>
        <w:rPr>
          <w:rFonts w:ascii="Calibri" w:hAnsi="Calibri" w:cs="Calibri"/>
          <w:sz w:val="24"/>
          <w:szCs w:val="24"/>
        </w:rPr>
      </w:pPr>
      <w:r w:rsidRPr="008D4073">
        <w:rPr>
          <w:rFonts w:eastAsia="Times New Roman" w:cs="Times New Roman"/>
          <w:sz w:val="24"/>
          <w:szCs w:val="24"/>
        </w:rPr>
        <w:t xml:space="preserve">Zgodnie z umową partnerstwa </w:t>
      </w:r>
      <w:r>
        <w:rPr>
          <w:rFonts w:eastAsia="Times New Roman" w:cs="Times New Roman"/>
          <w:sz w:val="24"/>
          <w:szCs w:val="24"/>
        </w:rPr>
        <w:t>podpisaną przez Rząd</w:t>
      </w:r>
      <w:r w:rsidR="0084328F">
        <w:rPr>
          <w:rFonts w:eastAsia="Times New Roman" w:cs="Times New Roman"/>
          <w:sz w:val="24"/>
          <w:szCs w:val="24"/>
        </w:rPr>
        <w:t xml:space="preserve"> RP</w:t>
      </w:r>
      <w:r>
        <w:rPr>
          <w:rFonts w:eastAsia="Times New Roman" w:cs="Times New Roman"/>
          <w:sz w:val="24"/>
          <w:szCs w:val="24"/>
        </w:rPr>
        <w:t xml:space="preserve"> i Komisję Europejską, </w:t>
      </w:r>
      <w:r w:rsidR="008D2F84" w:rsidRPr="008D4073">
        <w:rPr>
          <w:rFonts w:ascii="Calibri" w:hAnsi="Calibri" w:cs="Calibri"/>
          <w:sz w:val="24"/>
          <w:szCs w:val="24"/>
        </w:rPr>
        <w:t>ze środków Europejskiego Funduszu Społecznego i Europejskiego Funduszu Rozwoju Regionalnego</w:t>
      </w:r>
      <w:r w:rsidR="008D2F84" w:rsidRPr="008D4073">
        <w:rPr>
          <w:rFonts w:eastAsia="Times New Roman" w:cs="Times New Roman"/>
          <w:sz w:val="24"/>
          <w:szCs w:val="24"/>
        </w:rPr>
        <w:t xml:space="preserve"> </w:t>
      </w:r>
      <w:r w:rsidR="0028359C">
        <w:rPr>
          <w:rFonts w:eastAsia="Times New Roman" w:cs="Times New Roman"/>
          <w:sz w:val="24"/>
          <w:szCs w:val="24"/>
        </w:rPr>
        <w:t xml:space="preserve">(w perspektywie finansowej 2014 – 2020) </w:t>
      </w:r>
      <w:r w:rsidRPr="008D4073">
        <w:rPr>
          <w:rFonts w:eastAsia="Times New Roman" w:cs="Times New Roman"/>
          <w:sz w:val="24"/>
          <w:szCs w:val="24"/>
        </w:rPr>
        <w:t xml:space="preserve">wspierany będzie rozwój usług społecznych </w:t>
      </w:r>
      <w:r w:rsidRPr="008D4073">
        <w:rPr>
          <w:rFonts w:ascii="Calibri" w:hAnsi="Calibri" w:cs="Calibri"/>
          <w:sz w:val="24"/>
          <w:szCs w:val="24"/>
        </w:rPr>
        <w:t xml:space="preserve">i zdrowotnych na rzecz osób zagrożonych ubóstwem i wykluczeniem społecznym,  w tym świadczonych w ramach działalności podmiotów ekonomii społecznej. W ramach Regionalnych Programów Operacyjnych </w:t>
      </w:r>
      <w:r w:rsidR="008D2F84">
        <w:rPr>
          <w:rFonts w:ascii="Calibri" w:hAnsi="Calibri" w:cs="Calibri"/>
          <w:sz w:val="24"/>
          <w:szCs w:val="24"/>
        </w:rPr>
        <w:t>p</w:t>
      </w:r>
      <w:r w:rsidR="008D2F84" w:rsidRPr="008D4073">
        <w:rPr>
          <w:rFonts w:ascii="Calibri" w:hAnsi="Calibri" w:cs="Calibri"/>
          <w:sz w:val="24"/>
          <w:szCs w:val="24"/>
        </w:rPr>
        <w:t xml:space="preserve">referencyjnie </w:t>
      </w:r>
      <w:r w:rsidRPr="008D4073">
        <w:rPr>
          <w:rFonts w:ascii="Calibri" w:hAnsi="Calibri" w:cs="Calibri"/>
          <w:sz w:val="24"/>
          <w:szCs w:val="24"/>
        </w:rPr>
        <w:t xml:space="preserve">będą traktowane przedsięwzięcia mające na celu powstawanie i rozwój środowiskowych form opieki nad dziećmi, osobami niepełnosprawnymi, osobami mającymi problemy ze zdrowiem psychicznym, osobami </w:t>
      </w:r>
      <w:r w:rsidRPr="007C067B">
        <w:rPr>
          <w:rFonts w:ascii="Calibri" w:hAnsi="Calibri" w:cs="Calibri"/>
          <w:sz w:val="24"/>
          <w:szCs w:val="24"/>
        </w:rPr>
        <w:lastRenderedPageBreak/>
        <w:t>starszymi, osobami wykluczonymi społecznie bądź zagrożonymi wykluczeniem społeczn</w:t>
      </w:r>
      <w:r w:rsidR="000146D9">
        <w:rPr>
          <w:rFonts w:ascii="Calibri" w:hAnsi="Calibri" w:cs="Calibri"/>
          <w:sz w:val="24"/>
          <w:szCs w:val="24"/>
        </w:rPr>
        <w:t>ym. Tym samym finansowane będą</w:t>
      </w:r>
      <w:r w:rsidRPr="007C067B">
        <w:rPr>
          <w:rFonts w:ascii="Calibri" w:hAnsi="Calibri" w:cs="Calibri"/>
          <w:sz w:val="24"/>
          <w:szCs w:val="24"/>
        </w:rPr>
        <w:t xml:space="preserve"> projekty wspierające:</w:t>
      </w:r>
    </w:p>
    <w:p w:rsidR="008D4073" w:rsidRPr="007C067B" w:rsidRDefault="008D4073" w:rsidP="00495D22">
      <w:pPr>
        <w:pStyle w:val="Akapitzlist"/>
        <w:numPr>
          <w:ilvl w:val="0"/>
          <w:numId w:val="11"/>
        </w:numPr>
        <w:autoSpaceDE w:val="0"/>
        <w:autoSpaceDN w:val="0"/>
        <w:adjustRightInd w:val="0"/>
        <w:spacing w:after="120" w:line="240" w:lineRule="auto"/>
        <w:jc w:val="both"/>
        <w:rPr>
          <w:rFonts w:ascii="Calibri" w:hAnsi="Calibri" w:cs="Calibri"/>
          <w:sz w:val="24"/>
          <w:szCs w:val="24"/>
        </w:rPr>
      </w:pPr>
      <w:r w:rsidRPr="007C067B">
        <w:rPr>
          <w:rFonts w:ascii="Calibri" w:hAnsi="Calibri" w:cs="Calibri"/>
          <w:sz w:val="24"/>
          <w:szCs w:val="24"/>
        </w:rPr>
        <w:t>podm</w:t>
      </w:r>
      <w:r w:rsidR="000146D9">
        <w:rPr>
          <w:rFonts w:ascii="Calibri" w:hAnsi="Calibri" w:cs="Calibri"/>
          <w:sz w:val="24"/>
          <w:szCs w:val="24"/>
        </w:rPr>
        <w:t>ioty</w:t>
      </w:r>
      <w:r w:rsidRPr="007C067B">
        <w:rPr>
          <w:rFonts w:ascii="Calibri" w:hAnsi="Calibri" w:cs="Calibri"/>
          <w:sz w:val="24"/>
          <w:szCs w:val="24"/>
        </w:rPr>
        <w:t xml:space="preserve"> opieki nad dzieckiem do lat 3, w tym żłobk</w:t>
      </w:r>
      <w:r w:rsidR="000146D9">
        <w:rPr>
          <w:rFonts w:ascii="Calibri" w:hAnsi="Calibri" w:cs="Calibri"/>
          <w:sz w:val="24"/>
          <w:szCs w:val="24"/>
        </w:rPr>
        <w:t>i</w:t>
      </w:r>
      <w:r w:rsidRPr="007C067B">
        <w:rPr>
          <w:rFonts w:ascii="Calibri" w:hAnsi="Calibri" w:cs="Calibri"/>
          <w:sz w:val="24"/>
          <w:szCs w:val="24"/>
        </w:rPr>
        <w:t xml:space="preserve"> (m.in. przyzakładow</w:t>
      </w:r>
      <w:r w:rsidR="000146D9">
        <w:rPr>
          <w:rFonts w:ascii="Calibri" w:hAnsi="Calibri" w:cs="Calibri"/>
          <w:sz w:val="24"/>
          <w:szCs w:val="24"/>
        </w:rPr>
        <w:t>e</w:t>
      </w:r>
      <w:r w:rsidRPr="007C067B">
        <w:rPr>
          <w:rFonts w:ascii="Calibri" w:hAnsi="Calibri" w:cs="Calibri"/>
          <w:sz w:val="24"/>
          <w:szCs w:val="24"/>
        </w:rPr>
        <w:t>), klub</w:t>
      </w:r>
      <w:r w:rsidR="000146D9">
        <w:rPr>
          <w:rFonts w:ascii="Calibri" w:hAnsi="Calibri" w:cs="Calibri"/>
          <w:sz w:val="24"/>
          <w:szCs w:val="24"/>
        </w:rPr>
        <w:t xml:space="preserve">y </w:t>
      </w:r>
      <w:r w:rsidRPr="007C067B">
        <w:rPr>
          <w:rFonts w:ascii="Calibri" w:hAnsi="Calibri" w:cs="Calibri"/>
          <w:sz w:val="24"/>
          <w:szCs w:val="24"/>
        </w:rPr>
        <w:t>dziecięc</w:t>
      </w:r>
      <w:r w:rsidR="000146D9">
        <w:rPr>
          <w:rFonts w:ascii="Calibri" w:hAnsi="Calibri" w:cs="Calibri"/>
          <w:sz w:val="24"/>
          <w:szCs w:val="24"/>
        </w:rPr>
        <w:t>e</w:t>
      </w:r>
      <w:r w:rsidRPr="007C067B">
        <w:rPr>
          <w:rFonts w:ascii="Calibri" w:hAnsi="Calibri" w:cs="Calibri"/>
          <w:sz w:val="24"/>
          <w:szCs w:val="24"/>
        </w:rPr>
        <w:t>, oddział</w:t>
      </w:r>
      <w:r w:rsidR="000146D9">
        <w:rPr>
          <w:rFonts w:ascii="Calibri" w:hAnsi="Calibri" w:cs="Calibri"/>
          <w:sz w:val="24"/>
          <w:szCs w:val="24"/>
        </w:rPr>
        <w:t>y</w:t>
      </w:r>
      <w:r w:rsidRPr="007C067B">
        <w:rPr>
          <w:rFonts w:ascii="Calibri" w:hAnsi="Calibri" w:cs="Calibri"/>
          <w:sz w:val="24"/>
          <w:szCs w:val="24"/>
        </w:rPr>
        <w:t xml:space="preserve"> żłobkow</w:t>
      </w:r>
      <w:r w:rsidR="000146D9">
        <w:rPr>
          <w:rFonts w:ascii="Calibri" w:hAnsi="Calibri" w:cs="Calibri"/>
          <w:sz w:val="24"/>
          <w:szCs w:val="24"/>
        </w:rPr>
        <w:t>e</w:t>
      </w:r>
      <w:r w:rsidRPr="007C067B">
        <w:rPr>
          <w:rFonts w:ascii="Calibri" w:hAnsi="Calibri" w:cs="Calibri"/>
          <w:sz w:val="24"/>
          <w:szCs w:val="24"/>
        </w:rPr>
        <w:t xml:space="preserve"> oraz działania na rzecz zwiększania liczby miejsc w istniejących instytucjach;</w:t>
      </w:r>
    </w:p>
    <w:p w:rsidR="007C067B" w:rsidRPr="007C067B" w:rsidRDefault="007C067B" w:rsidP="00495D22">
      <w:pPr>
        <w:pStyle w:val="Akapitzlist"/>
        <w:numPr>
          <w:ilvl w:val="0"/>
          <w:numId w:val="11"/>
        </w:numPr>
        <w:autoSpaceDE w:val="0"/>
        <w:autoSpaceDN w:val="0"/>
        <w:adjustRightInd w:val="0"/>
        <w:spacing w:after="120" w:line="240" w:lineRule="auto"/>
        <w:jc w:val="both"/>
        <w:rPr>
          <w:rFonts w:ascii="Calibri" w:hAnsi="Calibri" w:cs="Calibri"/>
          <w:sz w:val="24"/>
          <w:szCs w:val="24"/>
        </w:rPr>
      </w:pPr>
      <w:r w:rsidRPr="007C067B">
        <w:rPr>
          <w:rFonts w:ascii="Calibri" w:hAnsi="Calibri" w:cs="Calibri"/>
          <w:sz w:val="24"/>
          <w:szCs w:val="24"/>
        </w:rPr>
        <w:t>usług</w:t>
      </w:r>
      <w:r w:rsidR="000146D9">
        <w:rPr>
          <w:rFonts w:ascii="Calibri" w:hAnsi="Calibri" w:cs="Calibri"/>
          <w:sz w:val="24"/>
          <w:szCs w:val="24"/>
        </w:rPr>
        <w:t>i opiekuńcze</w:t>
      </w:r>
      <w:r w:rsidRPr="007C067B">
        <w:rPr>
          <w:rFonts w:ascii="Calibri" w:hAnsi="Calibri" w:cs="Calibri"/>
          <w:sz w:val="24"/>
          <w:szCs w:val="24"/>
        </w:rPr>
        <w:t xml:space="preserve"> nad osobami zależnymi;</w:t>
      </w:r>
    </w:p>
    <w:p w:rsidR="007C067B" w:rsidRPr="007C067B" w:rsidRDefault="007C067B" w:rsidP="00495D22">
      <w:pPr>
        <w:pStyle w:val="Akapitzlist"/>
        <w:numPr>
          <w:ilvl w:val="0"/>
          <w:numId w:val="11"/>
        </w:numPr>
        <w:autoSpaceDE w:val="0"/>
        <w:autoSpaceDN w:val="0"/>
        <w:adjustRightInd w:val="0"/>
        <w:spacing w:after="120" w:line="240" w:lineRule="auto"/>
        <w:jc w:val="both"/>
        <w:rPr>
          <w:rFonts w:ascii="Calibri" w:hAnsi="Calibri" w:cs="Calibri"/>
          <w:sz w:val="24"/>
          <w:szCs w:val="24"/>
        </w:rPr>
      </w:pPr>
      <w:r w:rsidRPr="007C067B">
        <w:rPr>
          <w:rFonts w:ascii="Calibri" w:hAnsi="Calibri" w:cs="Calibri"/>
          <w:sz w:val="24"/>
          <w:szCs w:val="24"/>
        </w:rPr>
        <w:t>usług</w:t>
      </w:r>
      <w:r w:rsidR="000146D9">
        <w:rPr>
          <w:rFonts w:ascii="Calibri" w:hAnsi="Calibri" w:cs="Calibri"/>
          <w:sz w:val="24"/>
          <w:szCs w:val="24"/>
        </w:rPr>
        <w:t>i asystenckie</w:t>
      </w:r>
      <w:r w:rsidRPr="007C067B">
        <w:rPr>
          <w:rFonts w:ascii="Calibri" w:hAnsi="Calibri" w:cs="Calibri"/>
          <w:sz w:val="24"/>
          <w:szCs w:val="24"/>
        </w:rPr>
        <w:t xml:space="preserve"> dla osób niepełnosprawnych;</w:t>
      </w:r>
    </w:p>
    <w:p w:rsidR="008D4073" w:rsidRPr="007C067B" w:rsidRDefault="007C067B" w:rsidP="00495D22">
      <w:pPr>
        <w:pStyle w:val="Akapitzlist"/>
        <w:numPr>
          <w:ilvl w:val="0"/>
          <w:numId w:val="11"/>
        </w:numPr>
        <w:autoSpaceDE w:val="0"/>
        <w:autoSpaceDN w:val="0"/>
        <w:adjustRightInd w:val="0"/>
        <w:spacing w:after="120" w:line="240" w:lineRule="auto"/>
        <w:jc w:val="both"/>
        <w:rPr>
          <w:rFonts w:ascii="Calibri" w:hAnsi="Calibri" w:cs="Calibri"/>
          <w:sz w:val="24"/>
          <w:szCs w:val="24"/>
        </w:rPr>
      </w:pPr>
      <w:r w:rsidRPr="007C067B">
        <w:rPr>
          <w:rFonts w:ascii="Calibri" w:hAnsi="Calibri" w:cs="Calibri"/>
          <w:sz w:val="24"/>
          <w:szCs w:val="24"/>
        </w:rPr>
        <w:t>usług</w:t>
      </w:r>
      <w:r w:rsidR="000146D9">
        <w:rPr>
          <w:rFonts w:ascii="Calibri" w:hAnsi="Calibri" w:cs="Calibri"/>
          <w:sz w:val="24"/>
          <w:szCs w:val="24"/>
        </w:rPr>
        <w:t>i</w:t>
      </w:r>
      <w:r w:rsidRPr="007C067B">
        <w:rPr>
          <w:rFonts w:ascii="Calibri" w:hAnsi="Calibri" w:cs="Calibri"/>
          <w:sz w:val="24"/>
          <w:szCs w:val="24"/>
        </w:rPr>
        <w:t xml:space="preserve"> wspierania rodziny</w:t>
      </w:r>
      <w:r w:rsidR="000146D9">
        <w:rPr>
          <w:rFonts w:ascii="Calibri" w:hAnsi="Calibri" w:cs="Calibri"/>
          <w:sz w:val="24"/>
          <w:szCs w:val="24"/>
        </w:rPr>
        <w:t>,</w:t>
      </w:r>
      <w:r w:rsidRPr="007C067B">
        <w:rPr>
          <w:rFonts w:ascii="Calibri" w:hAnsi="Calibri" w:cs="Calibri"/>
          <w:sz w:val="24"/>
          <w:szCs w:val="24"/>
        </w:rPr>
        <w:t xml:space="preserve"> zgodnie z ustawą o wpieraniu rodziny i pieczy zastępczej; </w:t>
      </w:r>
    </w:p>
    <w:p w:rsidR="008D4073" w:rsidRDefault="000146D9" w:rsidP="00495D22">
      <w:pPr>
        <w:pStyle w:val="Akapitzlist"/>
        <w:numPr>
          <w:ilvl w:val="0"/>
          <w:numId w:val="11"/>
        </w:numPr>
        <w:autoSpaceDE w:val="0"/>
        <w:autoSpaceDN w:val="0"/>
        <w:adjustRightInd w:val="0"/>
        <w:spacing w:after="120" w:line="240" w:lineRule="auto"/>
        <w:jc w:val="both"/>
        <w:rPr>
          <w:rFonts w:ascii="Calibri" w:hAnsi="Calibri" w:cs="Calibri"/>
          <w:sz w:val="24"/>
          <w:szCs w:val="24"/>
        </w:rPr>
      </w:pPr>
      <w:r>
        <w:rPr>
          <w:rFonts w:ascii="Calibri" w:hAnsi="Calibri" w:cs="Calibri"/>
          <w:sz w:val="24"/>
          <w:szCs w:val="24"/>
        </w:rPr>
        <w:t>rozwój</w:t>
      </w:r>
      <w:r w:rsidR="008D4073" w:rsidRPr="007C067B">
        <w:rPr>
          <w:rFonts w:ascii="Calibri" w:hAnsi="Calibri" w:cs="Calibri"/>
          <w:sz w:val="24"/>
          <w:szCs w:val="24"/>
        </w:rPr>
        <w:t xml:space="preserve"> mieszkań chroniony</w:t>
      </w:r>
      <w:r>
        <w:rPr>
          <w:rFonts w:ascii="Calibri" w:hAnsi="Calibri" w:cs="Calibri"/>
          <w:sz w:val="24"/>
          <w:szCs w:val="24"/>
        </w:rPr>
        <w:t>ch, wspomaganych i treningowych.</w:t>
      </w:r>
    </w:p>
    <w:p w:rsidR="007C067B" w:rsidRPr="007C067B" w:rsidRDefault="007C067B" w:rsidP="00DD6182">
      <w:pPr>
        <w:autoSpaceDE w:val="0"/>
        <w:autoSpaceDN w:val="0"/>
        <w:adjustRightInd w:val="0"/>
        <w:spacing w:after="120" w:line="240" w:lineRule="auto"/>
        <w:ind w:left="360"/>
        <w:jc w:val="both"/>
        <w:rPr>
          <w:rFonts w:ascii="Calibri" w:hAnsi="Calibri" w:cs="Calibri"/>
          <w:sz w:val="24"/>
          <w:szCs w:val="24"/>
        </w:rPr>
      </w:pPr>
      <w:r>
        <w:rPr>
          <w:rFonts w:ascii="Calibri" w:hAnsi="Calibri" w:cs="Calibri"/>
          <w:sz w:val="24"/>
          <w:szCs w:val="24"/>
        </w:rPr>
        <w:t>Wspierane będą również dalsze działania na rzecz rozwoju edukacji przedszkolnej w ramach projektów edukacyjnych, jak również usługi społeczne w ramach projektów aktywnej integracji na rzecz tworzenia ścieżek reintegracyjnych z udziałem podmiotów obywatelskich i spółdzielni socjalnych.</w:t>
      </w:r>
      <w:r w:rsidR="00E93823">
        <w:rPr>
          <w:rFonts w:ascii="Calibri" w:hAnsi="Calibri" w:cs="Calibri"/>
          <w:sz w:val="24"/>
          <w:szCs w:val="24"/>
        </w:rPr>
        <w:t xml:space="preserve"> Ta ostatnia jest szczególnie istotna jako miejsce sprawdzenia gotowości do pracy osób uczestniczących w kontraktach socjalnych czy projektach aktywności lokalnej. Może </w:t>
      </w:r>
      <w:r w:rsidR="000146D9">
        <w:rPr>
          <w:rFonts w:ascii="Calibri" w:hAnsi="Calibri" w:cs="Calibri"/>
          <w:sz w:val="24"/>
          <w:szCs w:val="24"/>
        </w:rPr>
        <w:t xml:space="preserve">także </w:t>
      </w:r>
      <w:r w:rsidR="00E93823">
        <w:rPr>
          <w:rFonts w:ascii="Calibri" w:hAnsi="Calibri" w:cs="Calibri"/>
          <w:sz w:val="24"/>
          <w:szCs w:val="24"/>
        </w:rPr>
        <w:t>stać się pierwszym miejscem dla usamodzielnianych wychowanków pl</w:t>
      </w:r>
      <w:r w:rsidR="00690221">
        <w:rPr>
          <w:rFonts w:ascii="Calibri" w:hAnsi="Calibri" w:cs="Calibri"/>
          <w:sz w:val="24"/>
          <w:szCs w:val="24"/>
        </w:rPr>
        <w:t>a</w:t>
      </w:r>
      <w:r w:rsidR="00E93823">
        <w:rPr>
          <w:rFonts w:ascii="Calibri" w:hAnsi="Calibri" w:cs="Calibri"/>
          <w:sz w:val="24"/>
          <w:szCs w:val="24"/>
        </w:rPr>
        <w:t xml:space="preserve">cówek opiekuńczo-wychowawczych i innych placówek młodzieżowych. </w:t>
      </w:r>
    </w:p>
    <w:p w:rsidR="00ED4E19" w:rsidRDefault="00ED4E19" w:rsidP="00DD6182">
      <w:pPr>
        <w:spacing w:after="120" w:line="240" w:lineRule="auto"/>
        <w:rPr>
          <w:rFonts w:eastAsia="Times New Roman" w:cs="Times New Roman"/>
          <w:b/>
          <w:sz w:val="24"/>
          <w:szCs w:val="24"/>
        </w:rPr>
      </w:pPr>
    </w:p>
    <w:p w:rsidR="00ED4E19" w:rsidRPr="001E1DC6" w:rsidRDefault="00A3481C" w:rsidP="009E6C17">
      <w:pPr>
        <w:pBdr>
          <w:top w:val="single" w:sz="4" w:space="1" w:color="auto"/>
          <w:left w:val="single" w:sz="4" w:space="4" w:color="auto"/>
          <w:bottom w:val="single" w:sz="4" w:space="1" w:color="auto"/>
          <w:right w:val="single" w:sz="4" w:space="4" w:color="auto"/>
        </w:pBdr>
        <w:shd w:val="clear" w:color="auto" w:fill="DDD9C3" w:themeFill="background2" w:themeFillShade="E6"/>
        <w:spacing w:after="120" w:line="240" w:lineRule="auto"/>
        <w:jc w:val="center"/>
        <w:rPr>
          <w:rFonts w:eastAsia="Times New Roman" w:cs="Times New Roman"/>
          <w:b/>
          <w:sz w:val="28"/>
          <w:szCs w:val="28"/>
        </w:rPr>
      </w:pPr>
      <w:r w:rsidRPr="001E1DC6">
        <w:rPr>
          <w:rFonts w:eastAsia="Times New Roman" w:cs="Times New Roman"/>
          <w:b/>
          <w:sz w:val="28"/>
          <w:szCs w:val="28"/>
        </w:rPr>
        <w:t xml:space="preserve">III. </w:t>
      </w:r>
      <w:r w:rsidR="009E6C17" w:rsidRPr="001E1DC6">
        <w:rPr>
          <w:rFonts w:eastAsia="Times New Roman" w:cs="Times New Roman"/>
          <w:b/>
          <w:sz w:val="28"/>
          <w:szCs w:val="28"/>
        </w:rPr>
        <w:t xml:space="preserve">JAK WDROŻYĆ STANDARD </w:t>
      </w:r>
      <w:r w:rsidRPr="001E1DC6">
        <w:rPr>
          <w:rFonts w:eastAsia="Times New Roman" w:cs="Times New Roman"/>
          <w:b/>
          <w:sz w:val="28"/>
          <w:szCs w:val="28"/>
        </w:rPr>
        <w:t xml:space="preserve">REALIZACJI USŁUG </w:t>
      </w:r>
      <w:r w:rsidR="009E6C17" w:rsidRPr="001E1DC6">
        <w:rPr>
          <w:rFonts w:eastAsia="Times New Roman" w:cs="Times New Roman"/>
          <w:b/>
          <w:sz w:val="28"/>
          <w:szCs w:val="28"/>
        </w:rPr>
        <w:t>W JEDNOSTCE SAMORZĄDU TERYTORIALNEGO</w:t>
      </w:r>
    </w:p>
    <w:p w:rsidR="00ED4E19" w:rsidRDefault="00ED4E19" w:rsidP="00DD6182">
      <w:pPr>
        <w:spacing w:after="120" w:line="240" w:lineRule="auto"/>
        <w:rPr>
          <w:rFonts w:eastAsia="Times New Roman" w:cs="Times New Roman"/>
          <w:b/>
          <w:sz w:val="24"/>
          <w:szCs w:val="24"/>
        </w:rPr>
      </w:pPr>
    </w:p>
    <w:p w:rsidR="009C646A" w:rsidRDefault="00C6306E" w:rsidP="0084328F">
      <w:pPr>
        <w:pStyle w:val="Akapitzlist"/>
        <w:numPr>
          <w:ilvl w:val="0"/>
          <w:numId w:val="1"/>
        </w:numPr>
        <w:spacing w:after="120" w:line="240" w:lineRule="auto"/>
        <w:jc w:val="both"/>
        <w:rPr>
          <w:rFonts w:eastAsia="Times New Roman" w:cs="Times New Roman"/>
          <w:sz w:val="24"/>
          <w:szCs w:val="24"/>
        </w:rPr>
      </w:pPr>
      <w:r>
        <w:rPr>
          <w:rFonts w:eastAsia="Times New Roman" w:cs="Times New Roman"/>
          <w:sz w:val="24"/>
          <w:szCs w:val="24"/>
        </w:rPr>
        <w:t xml:space="preserve">Wdrożenie standardu współpracy w zakresie realizacji usług użyteczności </w:t>
      </w:r>
      <w:r w:rsidR="009C646A">
        <w:rPr>
          <w:rFonts w:eastAsia="Times New Roman" w:cs="Times New Roman"/>
          <w:sz w:val="24"/>
          <w:szCs w:val="24"/>
        </w:rPr>
        <w:t>w</w:t>
      </w:r>
      <w:r>
        <w:rPr>
          <w:rFonts w:eastAsia="Times New Roman" w:cs="Times New Roman"/>
          <w:sz w:val="24"/>
          <w:szCs w:val="24"/>
        </w:rPr>
        <w:t xml:space="preserve">ymaga </w:t>
      </w:r>
      <w:r w:rsidR="000146D9">
        <w:rPr>
          <w:rFonts w:eastAsia="Times New Roman" w:cs="Times New Roman"/>
          <w:sz w:val="24"/>
          <w:szCs w:val="24"/>
        </w:rPr>
        <w:t xml:space="preserve">zaplanowania </w:t>
      </w:r>
      <w:r>
        <w:rPr>
          <w:rFonts w:eastAsia="Times New Roman" w:cs="Times New Roman"/>
          <w:sz w:val="24"/>
          <w:szCs w:val="24"/>
        </w:rPr>
        <w:t>całego procesu, który pozwoli nam działać jak najbardziej efektywnie</w:t>
      </w:r>
      <w:r w:rsidR="00461C61">
        <w:rPr>
          <w:rFonts w:eastAsia="Times New Roman" w:cs="Times New Roman"/>
          <w:sz w:val="24"/>
          <w:szCs w:val="24"/>
        </w:rPr>
        <w:t xml:space="preserve"> umożliwiając pełne wykorzystanie posiadanych zasobów bez sztuczn</w:t>
      </w:r>
      <w:r w:rsidR="000146D9">
        <w:rPr>
          <w:rFonts w:eastAsia="Times New Roman" w:cs="Times New Roman"/>
          <w:sz w:val="24"/>
          <w:szCs w:val="24"/>
        </w:rPr>
        <w:t>ych podziałów administracyjnych</w:t>
      </w:r>
      <w:r>
        <w:rPr>
          <w:rFonts w:eastAsia="Times New Roman" w:cs="Times New Roman"/>
          <w:sz w:val="24"/>
          <w:szCs w:val="24"/>
        </w:rPr>
        <w:t xml:space="preserve">.  </w:t>
      </w:r>
    </w:p>
    <w:p w:rsidR="00461C61" w:rsidRDefault="00461C61" w:rsidP="0084328F">
      <w:pPr>
        <w:pStyle w:val="Akapitzlist"/>
        <w:numPr>
          <w:ilvl w:val="0"/>
          <w:numId w:val="1"/>
        </w:numPr>
        <w:spacing w:after="120" w:line="240" w:lineRule="auto"/>
        <w:jc w:val="both"/>
        <w:rPr>
          <w:rFonts w:eastAsia="Times New Roman" w:cs="Times New Roman"/>
          <w:sz w:val="24"/>
          <w:szCs w:val="24"/>
        </w:rPr>
      </w:pPr>
      <w:r>
        <w:rPr>
          <w:rFonts w:eastAsia="Times New Roman" w:cs="Times New Roman"/>
          <w:sz w:val="24"/>
          <w:szCs w:val="24"/>
        </w:rPr>
        <w:t>Podstawowe pytanie dotyczy obszaru jaki powinien zostać objęty działaniem. Najbardziej racjonalnym wyborem wydaje się obszar gminy, jednak z uwagi na fakt, iż wiele instytucji i podmiotów działa na większym obszarze, lub obejmuje mies</w:t>
      </w:r>
      <w:r w:rsidR="000146D9">
        <w:rPr>
          <w:rFonts w:eastAsia="Times New Roman" w:cs="Times New Roman"/>
          <w:sz w:val="24"/>
          <w:szCs w:val="24"/>
        </w:rPr>
        <w:t xml:space="preserve">zkańców nie tylko jednej gminy </w:t>
      </w:r>
      <w:r>
        <w:rPr>
          <w:rFonts w:eastAsia="Times New Roman" w:cs="Times New Roman"/>
          <w:sz w:val="24"/>
          <w:szCs w:val="24"/>
        </w:rPr>
        <w:t>rekomendowane jest wdrażanie standardu w grupie gmin, obejmujących powiat. Umożliwi to  zarówno łączenie zasobów, jak i komplementarność działań gminnych i powiatowych.</w:t>
      </w:r>
    </w:p>
    <w:p w:rsidR="009C646A" w:rsidRDefault="009C646A" w:rsidP="0084328F">
      <w:pPr>
        <w:pStyle w:val="Akapitzlist"/>
        <w:numPr>
          <w:ilvl w:val="0"/>
          <w:numId w:val="1"/>
        </w:numPr>
        <w:spacing w:after="120" w:line="240" w:lineRule="auto"/>
        <w:jc w:val="both"/>
        <w:rPr>
          <w:rFonts w:eastAsia="Times New Roman" w:cs="Times New Roman"/>
          <w:sz w:val="24"/>
          <w:szCs w:val="24"/>
        </w:rPr>
      </w:pPr>
      <w:r>
        <w:rPr>
          <w:rFonts w:eastAsia="Times New Roman" w:cs="Times New Roman"/>
          <w:sz w:val="24"/>
          <w:szCs w:val="24"/>
        </w:rPr>
        <w:t xml:space="preserve">Proces </w:t>
      </w:r>
      <w:r w:rsidR="00F551ED">
        <w:rPr>
          <w:rFonts w:eastAsia="Times New Roman" w:cs="Times New Roman"/>
          <w:sz w:val="24"/>
          <w:szCs w:val="24"/>
        </w:rPr>
        <w:t xml:space="preserve">został poniżej </w:t>
      </w:r>
      <w:r>
        <w:rPr>
          <w:rFonts w:eastAsia="Times New Roman" w:cs="Times New Roman"/>
          <w:sz w:val="24"/>
          <w:szCs w:val="24"/>
        </w:rPr>
        <w:t xml:space="preserve">przedstawiony graficznie z podziałem na poszczególne etapy oraz niezbędne elementy do jego zrealizowania. Ma on charakter pomocniczy i nie stanowi katalogu zamkniętego </w:t>
      </w:r>
      <w:r w:rsidR="00F551ED">
        <w:rPr>
          <w:rFonts w:eastAsia="Times New Roman" w:cs="Times New Roman"/>
          <w:sz w:val="24"/>
          <w:szCs w:val="24"/>
        </w:rPr>
        <w:t xml:space="preserve">i </w:t>
      </w:r>
      <w:r>
        <w:rPr>
          <w:rFonts w:eastAsia="Times New Roman" w:cs="Times New Roman"/>
          <w:sz w:val="24"/>
          <w:szCs w:val="24"/>
        </w:rPr>
        <w:t xml:space="preserve">może być modyfikowany przez uczestników procesu. Ważne jest jednak zachowanie logiki działania, która </w:t>
      </w:r>
      <w:r w:rsidR="00A3481C">
        <w:rPr>
          <w:rFonts w:eastAsia="Times New Roman" w:cs="Times New Roman"/>
          <w:sz w:val="24"/>
          <w:szCs w:val="24"/>
        </w:rPr>
        <w:t xml:space="preserve">umożliwi zrealizowanie podstawowego celu jakim jest </w:t>
      </w:r>
      <w:r w:rsidR="00A3481C" w:rsidRPr="00F551ED">
        <w:rPr>
          <w:rFonts w:eastAsia="Times New Roman" w:cs="Times New Roman"/>
          <w:b/>
          <w:sz w:val="24"/>
          <w:szCs w:val="24"/>
        </w:rPr>
        <w:t>stworzenie dostępnego dla obywateli, dobrego jakościowo systemu usług społecznych, który będzie realizowany na podstawie</w:t>
      </w:r>
      <w:r w:rsidR="00F551ED">
        <w:rPr>
          <w:rFonts w:eastAsia="Times New Roman" w:cs="Times New Roman"/>
          <w:b/>
          <w:sz w:val="24"/>
          <w:szCs w:val="24"/>
        </w:rPr>
        <w:t xml:space="preserve"> ich</w:t>
      </w:r>
      <w:r w:rsidR="00A3481C" w:rsidRPr="00F551ED">
        <w:rPr>
          <w:rFonts w:eastAsia="Times New Roman" w:cs="Times New Roman"/>
          <w:b/>
          <w:sz w:val="24"/>
          <w:szCs w:val="24"/>
        </w:rPr>
        <w:t xml:space="preserve"> własnych zasobów.</w:t>
      </w:r>
    </w:p>
    <w:p w:rsidR="00A55AE9" w:rsidRDefault="00A3481C" w:rsidP="0084328F">
      <w:pPr>
        <w:pStyle w:val="Akapitzlist"/>
        <w:numPr>
          <w:ilvl w:val="0"/>
          <w:numId w:val="1"/>
        </w:numPr>
        <w:spacing w:after="120" w:line="240" w:lineRule="auto"/>
        <w:jc w:val="both"/>
        <w:rPr>
          <w:rFonts w:eastAsia="Times New Roman" w:cs="Times New Roman"/>
          <w:sz w:val="24"/>
          <w:szCs w:val="24"/>
        </w:rPr>
      </w:pPr>
      <w:r>
        <w:rPr>
          <w:rFonts w:eastAsia="Times New Roman" w:cs="Times New Roman"/>
          <w:sz w:val="24"/>
          <w:szCs w:val="24"/>
        </w:rPr>
        <w:t>Proces wdrażania standardu składa się z czter</w:t>
      </w:r>
      <w:r w:rsidR="00F551ED">
        <w:rPr>
          <w:rFonts w:eastAsia="Times New Roman" w:cs="Times New Roman"/>
          <w:sz w:val="24"/>
          <w:szCs w:val="24"/>
        </w:rPr>
        <w:t xml:space="preserve">ech faz poprzedzonych </w:t>
      </w:r>
      <w:r>
        <w:rPr>
          <w:rFonts w:eastAsia="Times New Roman" w:cs="Times New Roman"/>
          <w:sz w:val="24"/>
          <w:szCs w:val="24"/>
        </w:rPr>
        <w:t xml:space="preserve">podstawową </w:t>
      </w:r>
      <w:r w:rsidR="00CD59D6">
        <w:rPr>
          <w:rFonts w:eastAsia="Times New Roman" w:cs="Times New Roman"/>
          <w:sz w:val="24"/>
          <w:szCs w:val="24"/>
        </w:rPr>
        <w:t>inicjatywą</w:t>
      </w:r>
      <w:r w:rsidR="00F551ED">
        <w:rPr>
          <w:rFonts w:eastAsia="Times New Roman" w:cs="Times New Roman"/>
          <w:sz w:val="24"/>
          <w:szCs w:val="24"/>
        </w:rPr>
        <w:t xml:space="preserve"> władzy publicznej, która tym samym deklaruje, że warto go realizować oraz </w:t>
      </w:r>
      <w:r>
        <w:rPr>
          <w:rFonts w:eastAsia="Times New Roman" w:cs="Times New Roman"/>
          <w:sz w:val="24"/>
          <w:szCs w:val="24"/>
        </w:rPr>
        <w:t xml:space="preserve">że </w:t>
      </w:r>
      <w:r>
        <w:rPr>
          <w:rFonts w:eastAsia="Times New Roman" w:cs="Times New Roman"/>
          <w:sz w:val="24"/>
          <w:szCs w:val="24"/>
        </w:rPr>
        <w:lastRenderedPageBreak/>
        <w:t xml:space="preserve">jest on opłacalny zarówno dla ogółu obywateli wspólnoty samorządowej (dostarczenie usług), dla części osób, które nie mają zatrudnienia (miejsca pracy w podmiotach realizujących usługi), jak również władzy publicznej (dostarczenie </w:t>
      </w:r>
      <w:r w:rsidR="00F551ED">
        <w:rPr>
          <w:rFonts w:eastAsia="Times New Roman" w:cs="Times New Roman"/>
          <w:sz w:val="24"/>
          <w:szCs w:val="24"/>
        </w:rPr>
        <w:t xml:space="preserve">usług </w:t>
      </w:r>
      <w:r>
        <w:rPr>
          <w:rFonts w:eastAsia="Times New Roman" w:cs="Times New Roman"/>
          <w:sz w:val="24"/>
          <w:szCs w:val="24"/>
        </w:rPr>
        <w:t>obywatelom i r</w:t>
      </w:r>
      <w:r w:rsidR="00F551ED">
        <w:rPr>
          <w:rFonts w:eastAsia="Times New Roman" w:cs="Times New Roman"/>
          <w:sz w:val="24"/>
          <w:szCs w:val="24"/>
        </w:rPr>
        <w:t>acjonalne wykorzystanie środków na ich finansowanie</w:t>
      </w:r>
      <w:r>
        <w:rPr>
          <w:rFonts w:eastAsia="Times New Roman" w:cs="Times New Roman"/>
          <w:sz w:val="24"/>
          <w:szCs w:val="24"/>
        </w:rPr>
        <w:t>). Działanie to poprzedzające podjęcie procesu wdrażania standardu, może wynikać z przesłanek, które zostały przedstawione w pierwszej części dokumentu.</w:t>
      </w:r>
    </w:p>
    <w:p w:rsidR="00CD59D6" w:rsidRDefault="00CD59D6" w:rsidP="0084328F">
      <w:pPr>
        <w:pStyle w:val="Akapitzlist"/>
        <w:numPr>
          <w:ilvl w:val="0"/>
          <w:numId w:val="1"/>
        </w:numPr>
        <w:spacing w:after="120" w:line="240" w:lineRule="auto"/>
        <w:jc w:val="both"/>
        <w:rPr>
          <w:rFonts w:eastAsia="Times New Roman" w:cs="Times New Roman"/>
          <w:sz w:val="24"/>
          <w:szCs w:val="24"/>
        </w:rPr>
      </w:pPr>
      <w:r w:rsidRPr="00A55AE9">
        <w:rPr>
          <w:rFonts w:eastAsia="Times New Roman" w:cs="Times New Roman"/>
          <w:sz w:val="24"/>
          <w:szCs w:val="24"/>
        </w:rPr>
        <w:t xml:space="preserve">Początkiem </w:t>
      </w:r>
      <w:r w:rsidR="00F551ED" w:rsidRPr="00A55AE9">
        <w:rPr>
          <w:rFonts w:eastAsia="Times New Roman" w:cs="Times New Roman"/>
          <w:sz w:val="24"/>
          <w:szCs w:val="24"/>
        </w:rPr>
        <w:t xml:space="preserve">realizacji usług jest </w:t>
      </w:r>
      <w:r w:rsidR="00F551ED" w:rsidRPr="00A55AE9">
        <w:rPr>
          <w:rFonts w:eastAsia="Times New Roman" w:cs="Times New Roman"/>
          <w:b/>
          <w:sz w:val="24"/>
          <w:szCs w:val="24"/>
        </w:rPr>
        <w:t>inicjacja działań</w:t>
      </w:r>
      <w:r w:rsidR="00F551ED" w:rsidRPr="00A55AE9">
        <w:rPr>
          <w:rFonts w:eastAsia="Times New Roman" w:cs="Times New Roman"/>
          <w:sz w:val="24"/>
          <w:szCs w:val="24"/>
        </w:rPr>
        <w:t xml:space="preserve"> - </w:t>
      </w:r>
      <w:r w:rsidRPr="00A55AE9">
        <w:rPr>
          <w:rFonts w:eastAsia="Times New Roman" w:cs="Times New Roman"/>
          <w:sz w:val="24"/>
          <w:szCs w:val="24"/>
        </w:rPr>
        <w:t xml:space="preserve">przedstawiciele jednostki samorządu terytorialnego </w:t>
      </w:r>
      <w:r w:rsidR="00F551ED" w:rsidRPr="00A55AE9">
        <w:rPr>
          <w:rFonts w:eastAsia="Times New Roman" w:cs="Times New Roman"/>
          <w:sz w:val="24"/>
          <w:szCs w:val="24"/>
        </w:rPr>
        <w:t>po</w:t>
      </w:r>
      <w:r w:rsidRPr="00A55AE9">
        <w:rPr>
          <w:rFonts w:eastAsia="Times New Roman" w:cs="Times New Roman"/>
          <w:sz w:val="24"/>
          <w:szCs w:val="24"/>
        </w:rPr>
        <w:t xml:space="preserve">winni przedyskutować sposób </w:t>
      </w:r>
      <w:r w:rsidR="00F551ED" w:rsidRPr="00A55AE9">
        <w:rPr>
          <w:rFonts w:eastAsia="Times New Roman" w:cs="Times New Roman"/>
          <w:sz w:val="24"/>
          <w:szCs w:val="24"/>
        </w:rPr>
        <w:t xml:space="preserve">ich </w:t>
      </w:r>
      <w:r w:rsidRPr="00A55AE9">
        <w:rPr>
          <w:rFonts w:eastAsia="Times New Roman" w:cs="Times New Roman"/>
          <w:sz w:val="24"/>
          <w:szCs w:val="24"/>
        </w:rPr>
        <w:t>realizacji, wskazując potrzeby i oczekiwania. Na tym poziomie warto zaprosić partnerów i w efekcie końcowym utworzyć  zespół roboczy, który będzie realizował dalsze prace. Zespół może być powołany zarządzeniem burmistrza/wójta/ prezydenta lub zarządu powiatu. Warto</w:t>
      </w:r>
      <w:r w:rsidR="00F551ED" w:rsidRPr="00A55AE9">
        <w:rPr>
          <w:rFonts w:eastAsia="Times New Roman" w:cs="Times New Roman"/>
          <w:sz w:val="24"/>
          <w:szCs w:val="24"/>
        </w:rPr>
        <w:t>,</w:t>
      </w:r>
      <w:r w:rsidRPr="00A55AE9">
        <w:rPr>
          <w:rFonts w:eastAsia="Times New Roman" w:cs="Times New Roman"/>
          <w:sz w:val="24"/>
          <w:szCs w:val="24"/>
        </w:rPr>
        <w:t xml:space="preserve"> aby w jego skład weszli również przedstawiciele organizacji obywatelskich i ekonomii społecznej, ja</w:t>
      </w:r>
      <w:r w:rsidR="00F551ED" w:rsidRPr="00A55AE9">
        <w:rPr>
          <w:rFonts w:eastAsia="Times New Roman" w:cs="Times New Roman"/>
          <w:sz w:val="24"/>
          <w:szCs w:val="24"/>
        </w:rPr>
        <w:t xml:space="preserve">k również przedstawiciel rady. Skład powinien być niewielki, </w:t>
      </w:r>
      <w:r w:rsidRPr="00A55AE9">
        <w:rPr>
          <w:rFonts w:eastAsia="Times New Roman" w:cs="Times New Roman"/>
          <w:sz w:val="24"/>
          <w:szCs w:val="24"/>
        </w:rPr>
        <w:t xml:space="preserve">aby zachować </w:t>
      </w:r>
      <w:proofErr w:type="spellStart"/>
      <w:r w:rsidRPr="00A55AE9">
        <w:rPr>
          <w:rFonts w:eastAsia="Times New Roman" w:cs="Times New Roman"/>
          <w:sz w:val="24"/>
          <w:szCs w:val="24"/>
        </w:rPr>
        <w:t>operacjonalizację</w:t>
      </w:r>
      <w:proofErr w:type="spellEnd"/>
      <w:r w:rsidRPr="00A55AE9">
        <w:rPr>
          <w:rFonts w:eastAsia="Times New Roman" w:cs="Times New Roman"/>
          <w:sz w:val="24"/>
          <w:szCs w:val="24"/>
        </w:rPr>
        <w:t xml:space="preserve"> działań. Działanie to ma istotne znaczenie, bowiem bez i</w:t>
      </w:r>
      <w:r w:rsidR="00F551ED" w:rsidRPr="00A55AE9">
        <w:rPr>
          <w:rFonts w:eastAsia="Times New Roman" w:cs="Times New Roman"/>
          <w:sz w:val="24"/>
          <w:szCs w:val="24"/>
        </w:rPr>
        <w:t xml:space="preserve">mpulsu inicjującego działania, </w:t>
      </w:r>
      <w:r w:rsidRPr="00A55AE9">
        <w:rPr>
          <w:rFonts w:eastAsia="Times New Roman" w:cs="Times New Roman"/>
          <w:sz w:val="24"/>
          <w:szCs w:val="24"/>
        </w:rPr>
        <w:t>jako wyraźnego określenia woli władz sa</w:t>
      </w:r>
      <w:r w:rsidR="00F551ED" w:rsidRPr="00A55AE9">
        <w:rPr>
          <w:rFonts w:eastAsia="Times New Roman" w:cs="Times New Roman"/>
          <w:sz w:val="24"/>
          <w:szCs w:val="24"/>
        </w:rPr>
        <w:t xml:space="preserve">morządowych do dalszych działań, </w:t>
      </w:r>
      <w:r w:rsidR="008913F7">
        <w:rPr>
          <w:rFonts w:eastAsia="Times New Roman" w:cs="Times New Roman"/>
          <w:sz w:val="24"/>
          <w:szCs w:val="24"/>
        </w:rPr>
        <w:t>nie ma możliwości działania w wymiarze systemowym.</w:t>
      </w:r>
    </w:p>
    <w:p w:rsidR="008913F7" w:rsidRPr="00A55AE9" w:rsidRDefault="008913F7" w:rsidP="0084328F">
      <w:pPr>
        <w:pStyle w:val="Akapitzlist"/>
        <w:numPr>
          <w:ilvl w:val="0"/>
          <w:numId w:val="1"/>
        </w:numPr>
        <w:spacing w:after="120" w:line="240" w:lineRule="auto"/>
        <w:jc w:val="both"/>
        <w:rPr>
          <w:rFonts w:eastAsia="Times New Roman" w:cs="Times New Roman"/>
          <w:sz w:val="24"/>
          <w:szCs w:val="24"/>
        </w:rPr>
      </w:pPr>
      <w:r>
        <w:rPr>
          <w:rFonts w:eastAsia="Times New Roman" w:cs="Times New Roman"/>
          <w:sz w:val="24"/>
          <w:szCs w:val="24"/>
        </w:rPr>
        <w:t xml:space="preserve">Inicjacja działań mających na celu rozwiązania systemowe na poziomie jednostki samorządu terytorialnego jest o tyle istotna w kontekście nowych możliwości w nowym okresie programowania. Brak inicjatywy samorządu terytorialnego, skutkować może chaosem projektowym, który nie spowoduje zmiany społecznej, a włączy jedynie niezdrową konkurencję, obniżenie jakości realizowanych działań. Skutki brak inicjatywy w istocie nie stanowią braku działań ale możliwość regresu, w którym samorząd nie będzie mógł spełniać </w:t>
      </w:r>
      <w:r w:rsidR="001562F7">
        <w:rPr>
          <w:rFonts w:eastAsia="Times New Roman" w:cs="Times New Roman"/>
          <w:sz w:val="24"/>
          <w:szCs w:val="24"/>
        </w:rPr>
        <w:t xml:space="preserve">roli </w:t>
      </w:r>
      <w:r>
        <w:rPr>
          <w:rFonts w:eastAsia="Times New Roman" w:cs="Times New Roman"/>
          <w:sz w:val="24"/>
          <w:szCs w:val="24"/>
        </w:rPr>
        <w:t>kreatora polityki społecznej na obszarze swojego terytorium.</w:t>
      </w:r>
    </w:p>
    <w:p w:rsidR="008913F7" w:rsidRDefault="008913F7" w:rsidP="008913F7">
      <w:pPr>
        <w:pStyle w:val="Akapitzlist"/>
        <w:spacing w:after="120" w:line="240" w:lineRule="auto"/>
        <w:ind w:left="360"/>
        <w:jc w:val="both"/>
        <w:rPr>
          <w:rFonts w:eastAsia="Times New Roman" w:cs="Times New Roman"/>
          <w:sz w:val="24"/>
          <w:szCs w:val="24"/>
        </w:rPr>
      </w:pPr>
    </w:p>
    <w:p w:rsidR="0084328F" w:rsidRPr="0084328F" w:rsidRDefault="00A55AE9" w:rsidP="0084328F">
      <w:pPr>
        <w:pStyle w:val="Akapitzlist"/>
        <w:spacing w:after="120" w:line="240" w:lineRule="auto"/>
        <w:ind w:left="360"/>
        <w:jc w:val="both"/>
        <w:rPr>
          <w:rFonts w:eastAsia="Times New Roman" w:cs="Times New Roman"/>
          <w:sz w:val="24"/>
          <w:szCs w:val="24"/>
        </w:rPr>
      </w:pPr>
      <w:r>
        <w:rPr>
          <w:rFonts w:eastAsia="Times New Roman" w:cs="Times New Roman"/>
          <w:noProof/>
          <w:sz w:val="24"/>
          <w:szCs w:val="24"/>
        </w:rPr>
        <w:lastRenderedPageBreak/>
        <w:drawing>
          <wp:anchor distT="0" distB="0" distL="114300" distR="114300" simplePos="0" relativeHeight="251658240" behindDoc="0" locked="0" layoutInCell="1" allowOverlap="1">
            <wp:simplePos x="0" y="0"/>
            <wp:positionH relativeFrom="column">
              <wp:posOffset>23495</wp:posOffset>
            </wp:positionH>
            <wp:positionV relativeFrom="paragraph">
              <wp:posOffset>52705</wp:posOffset>
            </wp:positionV>
            <wp:extent cx="5758180" cy="3637280"/>
            <wp:effectExtent l="19050" t="0" r="0" b="0"/>
            <wp:wrapSquare wrapText="bothSides"/>
            <wp:docPr id="3" name="Obraz 2" descr="Standa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ndar1.jpg"/>
                    <pic:cNvPicPr/>
                  </pic:nvPicPr>
                  <pic:blipFill>
                    <a:blip r:embed="rId9" cstate="print"/>
                    <a:stretch>
                      <a:fillRect/>
                    </a:stretch>
                  </pic:blipFill>
                  <pic:spPr>
                    <a:xfrm>
                      <a:off x="0" y="0"/>
                      <a:ext cx="5758180" cy="3637280"/>
                    </a:xfrm>
                    <a:prstGeom prst="rect">
                      <a:avLst/>
                    </a:prstGeom>
                  </pic:spPr>
                </pic:pic>
              </a:graphicData>
            </a:graphic>
          </wp:anchor>
        </w:drawing>
      </w:r>
    </w:p>
    <w:p w:rsidR="00641DB9" w:rsidRDefault="00A3481C" w:rsidP="0084328F">
      <w:pPr>
        <w:pStyle w:val="Akapitzlist"/>
        <w:numPr>
          <w:ilvl w:val="0"/>
          <w:numId w:val="1"/>
        </w:numPr>
        <w:spacing w:after="120" w:line="240" w:lineRule="auto"/>
        <w:jc w:val="both"/>
        <w:rPr>
          <w:rFonts w:eastAsia="Times New Roman" w:cs="Times New Roman"/>
          <w:sz w:val="24"/>
          <w:szCs w:val="24"/>
        </w:rPr>
      </w:pPr>
      <w:r>
        <w:rPr>
          <w:rFonts w:eastAsia="Times New Roman" w:cs="Times New Roman"/>
          <w:sz w:val="24"/>
          <w:szCs w:val="24"/>
        </w:rPr>
        <w:t xml:space="preserve">Podjęcie decyzji o rozpoczęciu procesu wdrażania standardu współpracy oznacza </w:t>
      </w:r>
      <w:r w:rsidR="00641DB9">
        <w:rPr>
          <w:rFonts w:eastAsia="Times New Roman" w:cs="Times New Roman"/>
          <w:sz w:val="24"/>
          <w:szCs w:val="24"/>
        </w:rPr>
        <w:t xml:space="preserve">realizację następujących </w:t>
      </w:r>
      <w:r w:rsidR="00783661">
        <w:rPr>
          <w:rFonts w:eastAsia="Times New Roman" w:cs="Times New Roman"/>
          <w:sz w:val="24"/>
          <w:szCs w:val="24"/>
        </w:rPr>
        <w:t>działań</w:t>
      </w:r>
      <w:r w:rsidR="00641DB9">
        <w:rPr>
          <w:rFonts w:eastAsia="Times New Roman" w:cs="Times New Roman"/>
          <w:sz w:val="24"/>
          <w:szCs w:val="24"/>
        </w:rPr>
        <w:t>:</w:t>
      </w:r>
    </w:p>
    <w:p w:rsidR="00A3481C" w:rsidRDefault="00783661" w:rsidP="00495D22">
      <w:pPr>
        <w:pStyle w:val="Akapitzlist"/>
        <w:numPr>
          <w:ilvl w:val="0"/>
          <w:numId w:val="12"/>
        </w:numPr>
        <w:spacing w:after="120" w:line="240" w:lineRule="auto"/>
        <w:jc w:val="both"/>
        <w:rPr>
          <w:rFonts w:eastAsia="Times New Roman" w:cs="Times New Roman"/>
          <w:sz w:val="24"/>
          <w:szCs w:val="24"/>
        </w:rPr>
      </w:pPr>
      <w:r w:rsidRPr="00783661">
        <w:rPr>
          <w:rFonts w:eastAsia="Times New Roman" w:cs="Times New Roman"/>
          <w:b/>
          <w:sz w:val="24"/>
          <w:szCs w:val="24"/>
        </w:rPr>
        <w:t>Faza</w:t>
      </w:r>
      <w:r w:rsidR="00641DB9" w:rsidRPr="00783661">
        <w:rPr>
          <w:rFonts w:eastAsia="Times New Roman" w:cs="Times New Roman"/>
          <w:b/>
          <w:sz w:val="24"/>
          <w:szCs w:val="24"/>
        </w:rPr>
        <w:t xml:space="preserve"> diagnozy społecznej</w:t>
      </w:r>
      <w:r>
        <w:rPr>
          <w:rFonts w:eastAsia="Times New Roman" w:cs="Times New Roman"/>
          <w:sz w:val="24"/>
          <w:szCs w:val="24"/>
        </w:rPr>
        <w:t xml:space="preserve"> - </w:t>
      </w:r>
      <w:r w:rsidRPr="00783661">
        <w:rPr>
          <w:rFonts w:eastAsia="Times New Roman" w:cs="Times New Roman"/>
          <w:b/>
          <w:sz w:val="24"/>
          <w:szCs w:val="24"/>
        </w:rPr>
        <w:t>obejmująca</w:t>
      </w:r>
      <w:r w:rsidR="00641DB9" w:rsidRPr="00783661">
        <w:rPr>
          <w:rFonts w:eastAsia="Times New Roman" w:cs="Times New Roman"/>
          <w:b/>
          <w:sz w:val="24"/>
          <w:szCs w:val="24"/>
        </w:rPr>
        <w:t xml:space="preserve"> zdefiniowanie kwestii do rozwiązania</w:t>
      </w:r>
      <w:r w:rsidR="00641DB9">
        <w:rPr>
          <w:rFonts w:eastAsia="Times New Roman" w:cs="Times New Roman"/>
          <w:sz w:val="24"/>
          <w:szCs w:val="24"/>
        </w:rPr>
        <w:t xml:space="preserve"> i osiągniecie poziomu wiedzy, który umożliwi realizację dalszych kroków na podstawie </w:t>
      </w:r>
      <w:r w:rsidR="00C814D2">
        <w:rPr>
          <w:rFonts w:eastAsia="Times New Roman" w:cs="Times New Roman"/>
          <w:sz w:val="24"/>
          <w:szCs w:val="24"/>
        </w:rPr>
        <w:t xml:space="preserve">dowodów opartych o </w:t>
      </w:r>
      <w:r>
        <w:rPr>
          <w:rFonts w:eastAsia="Times New Roman" w:cs="Times New Roman"/>
          <w:sz w:val="24"/>
          <w:szCs w:val="24"/>
        </w:rPr>
        <w:t>informacje</w:t>
      </w:r>
      <w:r w:rsidR="00C814D2">
        <w:rPr>
          <w:rFonts w:eastAsia="Times New Roman" w:cs="Times New Roman"/>
          <w:sz w:val="24"/>
          <w:szCs w:val="24"/>
        </w:rPr>
        <w:t xml:space="preserve"> pochodząc</w:t>
      </w:r>
      <w:r>
        <w:rPr>
          <w:rFonts w:eastAsia="Times New Roman" w:cs="Times New Roman"/>
          <w:sz w:val="24"/>
          <w:szCs w:val="24"/>
        </w:rPr>
        <w:t>e</w:t>
      </w:r>
      <w:r w:rsidR="00C814D2">
        <w:rPr>
          <w:rFonts w:eastAsia="Times New Roman" w:cs="Times New Roman"/>
          <w:sz w:val="24"/>
          <w:szCs w:val="24"/>
        </w:rPr>
        <w:t xml:space="preserve"> za</w:t>
      </w:r>
      <w:r>
        <w:rPr>
          <w:rFonts w:eastAsia="Times New Roman" w:cs="Times New Roman"/>
          <w:sz w:val="24"/>
          <w:szCs w:val="24"/>
        </w:rPr>
        <w:t xml:space="preserve">równo od podmiotów i instytucji, </w:t>
      </w:r>
      <w:r w:rsidR="00C814D2">
        <w:rPr>
          <w:rFonts w:eastAsia="Times New Roman" w:cs="Times New Roman"/>
          <w:sz w:val="24"/>
          <w:szCs w:val="24"/>
        </w:rPr>
        <w:t xml:space="preserve">jak i </w:t>
      </w:r>
      <w:r>
        <w:rPr>
          <w:rFonts w:eastAsia="Times New Roman" w:cs="Times New Roman"/>
          <w:sz w:val="24"/>
          <w:szCs w:val="24"/>
        </w:rPr>
        <w:t xml:space="preserve">samych </w:t>
      </w:r>
      <w:r w:rsidR="00C814D2">
        <w:rPr>
          <w:rFonts w:eastAsia="Times New Roman" w:cs="Times New Roman"/>
          <w:sz w:val="24"/>
          <w:szCs w:val="24"/>
        </w:rPr>
        <w:t>obywateli</w:t>
      </w:r>
      <w:r w:rsidR="00641DB9">
        <w:rPr>
          <w:rFonts w:eastAsia="Times New Roman" w:cs="Times New Roman"/>
          <w:sz w:val="24"/>
          <w:szCs w:val="24"/>
        </w:rPr>
        <w:t xml:space="preserve">. </w:t>
      </w:r>
    </w:p>
    <w:p w:rsidR="00641DB9" w:rsidRDefault="00783661" w:rsidP="00495D22">
      <w:pPr>
        <w:pStyle w:val="Akapitzlist"/>
        <w:numPr>
          <w:ilvl w:val="0"/>
          <w:numId w:val="12"/>
        </w:numPr>
        <w:spacing w:after="120" w:line="240" w:lineRule="auto"/>
        <w:jc w:val="both"/>
        <w:rPr>
          <w:rFonts w:eastAsia="Times New Roman" w:cs="Times New Roman"/>
          <w:sz w:val="24"/>
          <w:szCs w:val="24"/>
        </w:rPr>
      </w:pPr>
      <w:r w:rsidRPr="00783661">
        <w:rPr>
          <w:rFonts w:eastAsia="Times New Roman" w:cs="Times New Roman"/>
          <w:b/>
          <w:sz w:val="24"/>
          <w:szCs w:val="24"/>
        </w:rPr>
        <w:t>Faza</w:t>
      </w:r>
      <w:r w:rsidR="00641DB9" w:rsidRPr="00783661">
        <w:rPr>
          <w:rFonts w:eastAsia="Times New Roman" w:cs="Times New Roman"/>
          <w:b/>
          <w:sz w:val="24"/>
          <w:szCs w:val="24"/>
        </w:rPr>
        <w:t xml:space="preserve"> </w:t>
      </w:r>
      <w:r w:rsidR="00CD59D6" w:rsidRPr="00783661">
        <w:rPr>
          <w:rFonts w:eastAsia="Times New Roman" w:cs="Times New Roman"/>
          <w:b/>
          <w:sz w:val="24"/>
          <w:szCs w:val="24"/>
        </w:rPr>
        <w:t>programu rozwoju usług społecznych</w:t>
      </w:r>
      <w:r>
        <w:rPr>
          <w:rFonts w:eastAsia="Times New Roman" w:cs="Times New Roman"/>
          <w:sz w:val="24"/>
          <w:szCs w:val="24"/>
        </w:rPr>
        <w:t xml:space="preserve"> - obejmująca</w:t>
      </w:r>
      <w:r w:rsidR="00641DB9">
        <w:rPr>
          <w:rFonts w:eastAsia="Times New Roman" w:cs="Times New Roman"/>
          <w:sz w:val="24"/>
          <w:szCs w:val="24"/>
        </w:rPr>
        <w:t xml:space="preserve"> rozpoczęcie prac nad instytucjonalizacją rozwiązania kwestii związanych z realizacją usług, tworząc spójną koncepcję działań publicznych i partnerstwa publiczno-społecznego w jej realizacji.</w:t>
      </w:r>
    </w:p>
    <w:p w:rsidR="00641DB9" w:rsidRDefault="00E14338" w:rsidP="00495D22">
      <w:pPr>
        <w:pStyle w:val="Akapitzlist"/>
        <w:numPr>
          <w:ilvl w:val="0"/>
          <w:numId w:val="12"/>
        </w:numPr>
        <w:spacing w:after="120" w:line="240" w:lineRule="auto"/>
        <w:jc w:val="both"/>
        <w:rPr>
          <w:rFonts w:eastAsia="Times New Roman" w:cs="Times New Roman"/>
          <w:sz w:val="24"/>
          <w:szCs w:val="24"/>
        </w:rPr>
      </w:pPr>
      <w:r w:rsidRPr="00E14338">
        <w:rPr>
          <w:rFonts w:eastAsia="Times New Roman" w:cs="Times New Roman"/>
          <w:b/>
          <w:sz w:val="24"/>
          <w:szCs w:val="24"/>
        </w:rPr>
        <w:t>Faza</w:t>
      </w:r>
      <w:r w:rsidR="00641DB9" w:rsidRPr="00E14338">
        <w:rPr>
          <w:rFonts w:eastAsia="Times New Roman" w:cs="Times New Roman"/>
          <w:b/>
          <w:sz w:val="24"/>
          <w:szCs w:val="24"/>
        </w:rPr>
        <w:t xml:space="preserve"> </w:t>
      </w:r>
      <w:r w:rsidR="00CD59D6" w:rsidRPr="00E14338">
        <w:rPr>
          <w:rFonts w:eastAsia="Times New Roman" w:cs="Times New Roman"/>
          <w:b/>
          <w:sz w:val="24"/>
          <w:szCs w:val="24"/>
        </w:rPr>
        <w:t>wsparcia obywateli i działań samorządu na rzecz rozwoju usług</w:t>
      </w:r>
      <w:r w:rsidR="00641DB9">
        <w:rPr>
          <w:rFonts w:eastAsia="Times New Roman" w:cs="Times New Roman"/>
          <w:sz w:val="24"/>
          <w:szCs w:val="24"/>
        </w:rPr>
        <w:t xml:space="preserve"> </w:t>
      </w:r>
      <w:r>
        <w:rPr>
          <w:rFonts w:eastAsia="Times New Roman" w:cs="Times New Roman"/>
          <w:sz w:val="24"/>
          <w:szCs w:val="24"/>
        </w:rPr>
        <w:t xml:space="preserve">- </w:t>
      </w:r>
      <w:r w:rsidR="00641DB9">
        <w:rPr>
          <w:rFonts w:eastAsia="Times New Roman" w:cs="Times New Roman"/>
          <w:sz w:val="24"/>
          <w:szCs w:val="24"/>
        </w:rPr>
        <w:t>obejmując</w:t>
      </w:r>
      <w:r>
        <w:rPr>
          <w:rFonts w:eastAsia="Times New Roman" w:cs="Times New Roman"/>
          <w:sz w:val="24"/>
          <w:szCs w:val="24"/>
        </w:rPr>
        <w:t xml:space="preserve">a </w:t>
      </w:r>
      <w:r w:rsidR="00641DB9">
        <w:rPr>
          <w:rFonts w:eastAsia="Times New Roman" w:cs="Times New Roman"/>
          <w:sz w:val="24"/>
          <w:szCs w:val="24"/>
        </w:rPr>
        <w:t>tworzenie zintegrowanej „w</w:t>
      </w:r>
      <w:r>
        <w:rPr>
          <w:rFonts w:eastAsia="Times New Roman" w:cs="Times New Roman"/>
          <w:sz w:val="24"/>
          <w:szCs w:val="24"/>
        </w:rPr>
        <w:t xml:space="preserve">iązki” podmiotów i instytucji, </w:t>
      </w:r>
      <w:r w:rsidR="00641DB9">
        <w:rPr>
          <w:rFonts w:eastAsia="Times New Roman" w:cs="Times New Roman"/>
          <w:sz w:val="24"/>
          <w:szCs w:val="24"/>
        </w:rPr>
        <w:t>w tym poprzez wsparcie istniejących i tworzenie nowych</w:t>
      </w:r>
      <w:r>
        <w:rPr>
          <w:rFonts w:eastAsia="Times New Roman" w:cs="Times New Roman"/>
          <w:sz w:val="24"/>
          <w:szCs w:val="24"/>
        </w:rPr>
        <w:t xml:space="preserve"> podmiotów </w:t>
      </w:r>
      <w:r w:rsidR="00641DB9">
        <w:rPr>
          <w:rFonts w:eastAsia="Times New Roman" w:cs="Times New Roman"/>
          <w:sz w:val="24"/>
          <w:szCs w:val="24"/>
        </w:rPr>
        <w:t xml:space="preserve">o charakterze kooperatywnym, umożliwiając realizację przyjętych w poprzedniej fazie koncepcji. </w:t>
      </w:r>
    </w:p>
    <w:p w:rsidR="00641DB9" w:rsidRDefault="00E14338" w:rsidP="00495D22">
      <w:pPr>
        <w:pStyle w:val="Akapitzlist"/>
        <w:numPr>
          <w:ilvl w:val="0"/>
          <w:numId w:val="12"/>
        </w:numPr>
        <w:spacing w:after="120" w:line="240" w:lineRule="auto"/>
        <w:jc w:val="both"/>
        <w:rPr>
          <w:rFonts w:eastAsia="Times New Roman" w:cs="Times New Roman"/>
          <w:sz w:val="24"/>
          <w:szCs w:val="24"/>
        </w:rPr>
      </w:pPr>
      <w:r>
        <w:rPr>
          <w:rFonts w:eastAsia="Times New Roman" w:cs="Times New Roman"/>
          <w:sz w:val="24"/>
          <w:szCs w:val="24"/>
        </w:rPr>
        <w:t xml:space="preserve"> </w:t>
      </w:r>
      <w:r w:rsidRPr="00E14338">
        <w:rPr>
          <w:rFonts w:eastAsia="Times New Roman" w:cs="Times New Roman"/>
          <w:b/>
          <w:sz w:val="24"/>
          <w:szCs w:val="24"/>
        </w:rPr>
        <w:t>Faza realizacyjna</w:t>
      </w:r>
      <w:r>
        <w:rPr>
          <w:rFonts w:eastAsia="Times New Roman" w:cs="Times New Roman"/>
          <w:sz w:val="24"/>
          <w:szCs w:val="24"/>
        </w:rPr>
        <w:t xml:space="preserve"> - mająca</w:t>
      </w:r>
      <w:r w:rsidR="00641DB9">
        <w:rPr>
          <w:rFonts w:eastAsia="Times New Roman" w:cs="Times New Roman"/>
          <w:sz w:val="24"/>
          <w:szCs w:val="24"/>
        </w:rPr>
        <w:t xml:space="preserve"> na celu proces wdrażania przyjętych działań, opartych na diagnozie, koncepcji, odpowiedzialnych podmiotach i instytucjach. Ta faza obejmuje  procedury i st</w:t>
      </w:r>
      <w:r w:rsidR="00CD59D6">
        <w:rPr>
          <w:rFonts w:eastAsia="Times New Roman" w:cs="Times New Roman"/>
          <w:sz w:val="24"/>
          <w:szCs w:val="24"/>
        </w:rPr>
        <w:t>andard</w:t>
      </w:r>
      <w:r w:rsidR="0008473F">
        <w:rPr>
          <w:rFonts w:eastAsia="Times New Roman" w:cs="Times New Roman"/>
          <w:sz w:val="24"/>
          <w:szCs w:val="24"/>
        </w:rPr>
        <w:t>y usprawniające działania, dokonywanie celowych zakupów usług lub ich zlecania w różnych formuła tworząc spójną sieć usługodawców.</w:t>
      </w:r>
    </w:p>
    <w:p w:rsidR="00641DB9" w:rsidRPr="00E14338" w:rsidRDefault="00E14338" w:rsidP="00641DB9">
      <w:pPr>
        <w:spacing w:after="120" w:line="240" w:lineRule="auto"/>
        <w:jc w:val="both"/>
        <w:rPr>
          <w:rFonts w:eastAsia="Times New Roman" w:cs="Times New Roman"/>
          <w:b/>
          <w:sz w:val="24"/>
          <w:szCs w:val="24"/>
        </w:rPr>
      </w:pPr>
      <w:r w:rsidRPr="00E14338">
        <w:rPr>
          <w:rFonts w:eastAsia="Times New Roman" w:cs="Times New Roman"/>
          <w:b/>
          <w:sz w:val="24"/>
          <w:szCs w:val="24"/>
        </w:rPr>
        <w:t xml:space="preserve">OSTATECZNYM EFEKTEM MA BYĆ </w:t>
      </w:r>
      <w:r w:rsidR="00641DB9" w:rsidRPr="00E14338">
        <w:rPr>
          <w:rFonts w:eastAsia="Times New Roman" w:cs="Times New Roman"/>
          <w:b/>
          <w:sz w:val="24"/>
          <w:szCs w:val="24"/>
        </w:rPr>
        <w:t xml:space="preserve">sprawnie funkcjonujący mechanizm </w:t>
      </w:r>
      <w:r w:rsidR="002B4E59" w:rsidRPr="00E14338">
        <w:rPr>
          <w:rFonts w:eastAsia="Times New Roman" w:cs="Times New Roman"/>
          <w:b/>
          <w:sz w:val="24"/>
          <w:szCs w:val="24"/>
        </w:rPr>
        <w:t>realizacji dostępnyc</w:t>
      </w:r>
      <w:r w:rsidRPr="00E14338">
        <w:rPr>
          <w:rFonts w:eastAsia="Times New Roman" w:cs="Times New Roman"/>
          <w:b/>
          <w:sz w:val="24"/>
          <w:szCs w:val="24"/>
        </w:rPr>
        <w:t xml:space="preserve">h dla obywateli, dobrej jakości </w:t>
      </w:r>
      <w:r w:rsidR="002B4E59" w:rsidRPr="00E14338">
        <w:rPr>
          <w:rFonts w:eastAsia="Times New Roman" w:cs="Times New Roman"/>
          <w:b/>
          <w:sz w:val="24"/>
          <w:szCs w:val="24"/>
        </w:rPr>
        <w:t xml:space="preserve">usług społecznych, realizowanych przy </w:t>
      </w:r>
      <w:r w:rsidR="00461C61" w:rsidRPr="00E14338">
        <w:rPr>
          <w:rFonts w:eastAsia="Times New Roman" w:cs="Times New Roman"/>
          <w:b/>
          <w:sz w:val="24"/>
          <w:szCs w:val="24"/>
        </w:rPr>
        <w:t xml:space="preserve">wykorzystaniu </w:t>
      </w:r>
      <w:r w:rsidR="002B4E59" w:rsidRPr="00E14338">
        <w:rPr>
          <w:rFonts w:eastAsia="Times New Roman" w:cs="Times New Roman"/>
          <w:b/>
          <w:sz w:val="24"/>
          <w:szCs w:val="24"/>
        </w:rPr>
        <w:t xml:space="preserve">lokalnych zasobów społecznych. </w:t>
      </w:r>
    </w:p>
    <w:p w:rsidR="009C646A" w:rsidRDefault="009C646A" w:rsidP="009C646A">
      <w:pPr>
        <w:pStyle w:val="Akapitzlist"/>
        <w:spacing w:after="120" w:line="240" w:lineRule="auto"/>
        <w:ind w:left="360"/>
        <w:jc w:val="both"/>
        <w:rPr>
          <w:rFonts w:eastAsia="Times New Roman" w:cs="Times New Roman"/>
          <w:sz w:val="24"/>
          <w:szCs w:val="24"/>
        </w:rPr>
      </w:pPr>
      <w:r>
        <w:rPr>
          <w:rFonts w:eastAsia="Times New Roman" w:cs="Times New Roman"/>
          <w:sz w:val="24"/>
          <w:szCs w:val="24"/>
        </w:rPr>
        <w:lastRenderedPageBreak/>
        <w:t xml:space="preserve"> </w:t>
      </w:r>
    </w:p>
    <w:p w:rsidR="00C6306E" w:rsidRPr="00633F2B" w:rsidRDefault="00A20245" w:rsidP="00A20245">
      <w:pPr>
        <w:pStyle w:val="Akapitzlist"/>
        <w:pBdr>
          <w:top w:val="single" w:sz="4" w:space="1" w:color="auto"/>
          <w:left w:val="single" w:sz="4" w:space="4" w:color="auto"/>
          <w:bottom w:val="single" w:sz="4" w:space="1" w:color="auto"/>
          <w:right w:val="single" w:sz="4" w:space="4" w:color="auto"/>
        </w:pBdr>
        <w:spacing w:after="120" w:line="240" w:lineRule="auto"/>
        <w:ind w:left="0"/>
        <w:jc w:val="both"/>
        <w:rPr>
          <w:rFonts w:eastAsia="Times New Roman" w:cs="Times New Roman"/>
          <w:sz w:val="28"/>
          <w:szCs w:val="28"/>
        </w:rPr>
      </w:pPr>
      <w:r w:rsidRPr="00633F2B">
        <w:rPr>
          <w:rFonts w:eastAsia="Times New Roman" w:cs="Times New Roman"/>
          <w:b/>
          <w:sz w:val="28"/>
          <w:szCs w:val="28"/>
        </w:rPr>
        <w:t>Faza I</w:t>
      </w:r>
      <w:r w:rsidR="00461C61" w:rsidRPr="00633F2B">
        <w:rPr>
          <w:rFonts w:eastAsia="Times New Roman" w:cs="Times New Roman"/>
          <w:b/>
          <w:sz w:val="28"/>
          <w:szCs w:val="28"/>
        </w:rPr>
        <w:t>:</w:t>
      </w:r>
      <w:r w:rsidRPr="00633F2B">
        <w:rPr>
          <w:rFonts w:eastAsia="Times New Roman" w:cs="Times New Roman"/>
          <w:sz w:val="28"/>
          <w:szCs w:val="28"/>
        </w:rPr>
        <w:t xml:space="preserve"> </w:t>
      </w:r>
      <w:r w:rsidR="00C6306E" w:rsidRPr="00633F2B">
        <w:rPr>
          <w:rFonts w:eastAsia="Times New Roman" w:cs="Times New Roman"/>
          <w:b/>
          <w:sz w:val="28"/>
          <w:szCs w:val="28"/>
        </w:rPr>
        <w:t xml:space="preserve">Diagnoza potrzeb społecznych </w:t>
      </w:r>
    </w:p>
    <w:p w:rsidR="00C6306E" w:rsidRDefault="00C6306E" w:rsidP="00C6306E">
      <w:pPr>
        <w:pStyle w:val="Akapitzlist"/>
        <w:spacing w:after="120" w:line="240" w:lineRule="auto"/>
        <w:ind w:left="360"/>
        <w:jc w:val="both"/>
        <w:rPr>
          <w:rFonts w:eastAsia="Times New Roman" w:cs="Times New Roman"/>
          <w:sz w:val="24"/>
          <w:szCs w:val="24"/>
        </w:rPr>
      </w:pPr>
    </w:p>
    <w:p w:rsidR="00A20245" w:rsidRPr="001E1DC6" w:rsidRDefault="00FE695F" w:rsidP="001E1DC6">
      <w:pPr>
        <w:spacing w:after="120" w:line="240" w:lineRule="auto"/>
        <w:jc w:val="both"/>
        <w:rPr>
          <w:rFonts w:eastAsia="Times New Roman" w:cs="Times New Roman"/>
          <w:sz w:val="24"/>
          <w:szCs w:val="24"/>
        </w:rPr>
      </w:pPr>
      <w:r w:rsidRPr="001E1DC6">
        <w:rPr>
          <w:rFonts w:eastAsia="Times New Roman" w:cs="Times New Roman"/>
          <w:b/>
          <w:sz w:val="24"/>
          <w:szCs w:val="24"/>
          <w:u w:val="single"/>
        </w:rPr>
        <w:t>Cel</w:t>
      </w:r>
      <w:r w:rsidR="00F17193">
        <w:rPr>
          <w:rFonts w:eastAsia="Times New Roman" w:cs="Times New Roman"/>
          <w:b/>
          <w:sz w:val="24"/>
          <w:szCs w:val="24"/>
          <w:u w:val="single"/>
        </w:rPr>
        <w:t xml:space="preserve"> do osiągnięcia:</w:t>
      </w:r>
      <w:r w:rsidRPr="001E1DC6">
        <w:rPr>
          <w:rFonts w:eastAsia="Times New Roman" w:cs="Times New Roman"/>
          <w:b/>
          <w:sz w:val="24"/>
          <w:szCs w:val="24"/>
          <w:u w:val="single"/>
        </w:rPr>
        <w:t xml:space="preserve"> Jakie są kwestie do rozwiązania</w:t>
      </w:r>
    </w:p>
    <w:p w:rsidR="00003DF9" w:rsidRPr="00ED1CE7" w:rsidRDefault="00003DF9" w:rsidP="0084328F">
      <w:pPr>
        <w:pStyle w:val="Akapitzlist"/>
        <w:numPr>
          <w:ilvl w:val="0"/>
          <w:numId w:val="1"/>
        </w:numPr>
        <w:spacing w:after="120" w:line="240" w:lineRule="auto"/>
        <w:jc w:val="both"/>
        <w:rPr>
          <w:rFonts w:eastAsia="Times New Roman" w:cs="Times New Roman"/>
          <w:sz w:val="24"/>
          <w:szCs w:val="24"/>
        </w:rPr>
      </w:pPr>
      <w:r w:rsidRPr="00ED1CE7">
        <w:rPr>
          <w:rFonts w:eastAsia="Times New Roman" w:cs="Times New Roman"/>
          <w:sz w:val="24"/>
          <w:szCs w:val="24"/>
        </w:rPr>
        <w:t>Podstawą rozwoju usług użyteczności publicznej oraz określenia sposobu ich realizacji jest diagnoza</w:t>
      </w:r>
      <w:r w:rsidR="00C30BCC">
        <w:rPr>
          <w:rFonts w:eastAsia="Times New Roman" w:cs="Times New Roman"/>
          <w:sz w:val="24"/>
          <w:szCs w:val="24"/>
        </w:rPr>
        <w:t xml:space="preserve"> potrzeb społecznych</w:t>
      </w:r>
      <w:r w:rsidRPr="00ED1CE7">
        <w:rPr>
          <w:rFonts w:eastAsia="Times New Roman" w:cs="Times New Roman"/>
          <w:sz w:val="24"/>
          <w:szCs w:val="24"/>
        </w:rPr>
        <w:t xml:space="preserve">. </w:t>
      </w:r>
      <w:r w:rsidR="00A20245">
        <w:rPr>
          <w:rFonts w:eastAsia="Times New Roman" w:cs="Times New Roman"/>
          <w:sz w:val="24"/>
          <w:szCs w:val="24"/>
        </w:rPr>
        <w:t>Celem przygotowania d</w:t>
      </w:r>
      <w:r w:rsidR="00E14338">
        <w:rPr>
          <w:rFonts w:eastAsia="Times New Roman" w:cs="Times New Roman"/>
          <w:sz w:val="24"/>
          <w:szCs w:val="24"/>
        </w:rPr>
        <w:t>iagnozy</w:t>
      </w:r>
      <w:r w:rsidRPr="00ED1CE7">
        <w:rPr>
          <w:rFonts w:eastAsia="Times New Roman" w:cs="Times New Roman"/>
          <w:sz w:val="24"/>
          <w:szCs w:val="24"/>
        </w:rPr>
        <w:t xml:space="preserve"> </w:t>
      </w:r>
      <w:r w:rsidR="00A20245">
        <w:rPr>
          <w:rFonts w:eastAsia="Times New Roman" w:cs="Times New Roman"/>
          <w:sz w:val="24"/>
          <w:szCs w:val="24"/>
        </w:rPr>
        <w:t>jest</w:t>
      </w:r>
      <w:r w:rsidR="004E68B8" w:rsidRPr="00ED1CE7">
        <w:rPr>
          <w:rFonts w:eastAsia="Times New Roman" w:cs="Times New Roman"/>
          <w:sz w:val="24"/>
          <w:szCs w:val="24"/>
        </w:rPr>
        <w:t xml:space="preserve"> </w:t>
      </w:r>
      <w:r w:rsidR="00A20245">
        <w:rPr>
          <w:rFonts w:eastAsia="Times New Roman" w:cs="Times New Roman"/>
          <w:sz w:val="24"/>
          <w:szCs w:val="24"/>
        </w:rPr>
        <w:t>określenie podstawowych kwestii społecz</w:t>
      </w:r>
      <w:r w:rsidR="00E14338">
        <w:rPr>
          <w:rFonts w:eastAsia="Times New Roman" w:cs="Times New Roman"/>
          <w:sz w:val="24"/>
          <w:szCs w:val="24"/>
        </w:rPr>
        <w:t xml:space="preserve">nych, które chcemy rozwiązać, co </w:t>
      </w:r>
      <w:r w:rsidR="00A20245">
        <w:rPr>
          <w:rFonts w:eastAsia="Times New Roman" w:cs="Times New Roman"/>
          <w:sz w:val="24"/>
          <w:szCs w:val="24"/>
        </w:rPr>
        <w:t xml:space="preserve">w konsekwencji  </w:t>
      </w:r>
      <w:r w:rsidR="00F333AF">
        <w:rPr>
          <w:rFonts w:eastAsia="Times New Roman" w:cs="Times New Roman"/>
          <w:sz w:val="24"/>
          <w:szCs w:val="24"/>
        </w:rPr>
        <w:t xml:space="preserve">umożliwi nam racjonalnie określenie tego </w:t>
      </w:r>
      <w:r w:rsidR="00E14338">
        <w:rPr>
          <w:rFonts w:eastAsia="Times New Roman" w:cs="Times New Roman"/>
          <w:sz w:val="24"/>
          <w:szCs w:val="24"/>
        </w:rPr>
        <w:t>co chcemy osiągnąć i jakie rezultaty osiągnąć.</w:t>
      </w:r>
    </w:p>
    <w:p w:rsidR="001E1DC6" w:rsidRDefault="004E68B8" w:rsidP="0084328F">
      <w:pPr>
        <w:pStyle w:val="Akapitzlist"/>
        <w:numPr>
          <w:ilvl w:val="0"/>
          <w:numId w:val="1"/>
        </w:numPr>
        <w:spacing w:after="120" w:line="240" w:lineRule="auto"/>
        <w:jc w:val="both"/>
        <w:rPr>
          <w:rFonts w:eastAsia="Times New Roman" w:cs="Times New Roman"/>
          <w:sz w:val="24"/>
          <w:szCs w:val="24"/>
        </w:rPr>
      </w:pPr>
      <w:r w:rsidRPr="00ED1CE7">
        <w:rPr>
          <w:rFonts w:eastAsia="Times New Roman" w:cs="Times New Roman"/>
          <w:sz w:val="24"/>
          <w:szCs w:val="24"/>
        </w:rPr>
        <w:t>Należy pamiętać, ż</w:t>
      </w:r>
      <w:r w:rsidR="00D24AD2">
        <w:rPr>
          <w:rFonts w:eastAsia="Times New Roman" w:cs="Times New Roman"/>
          <w:sz w:val="24"/>
          <w:szCs w:val="24"/>
        </w:rPr>
        <w:t>e</w:t>
      </w:r>
      <w:r w:rsidRPr="00ED1CE7">
        <w:rPr>
          <w:rFonts w:eastAsia="Times New Roman" w:cs="Times New Roman"/>
          <w:sz w:val="24"/>
          <w:szCs w:val="24"/>
        </w:rPr>
        <w:t xml:space="preserve"> diagnoza nie stanowi zbioru danych statystycznych</w:t>
      </w:r>
      <w:r w:rsidR="0088669B" w:rsidRPr="00ED1CE7">
        <w:rPr>
          <w:rFonts w:eastAsia="Times New Roman" w:cs="Times New Roman"/>
          <w:sz w:val="24"/>
          <w:szCs w:val="24"/>
        </w:rPr>
        <w:t xml:space="preserve">, ale </w:t>
      </w:r>
      <w:r w:rsidR="00C30BCC">
        <w:rPr>
          <w:rFonts w:eastAsia="Times New Roman" w:cs="Times New Roman"/>
          <w:sz w:val="24"/>
          <w:szCs w:val="24"/>
        </w:rPr>
        <w:t>jest</w:t>
      </w:r>
      <w:r w:rsidR="0088669B" w:rsidRPr="00ED1CE7">
        <w:rPr>
          <w:rFonts w:eastAsia="Times New Roman" w:cs="Times New Roman"/>
          <w:sz w:val="24"/>
          <w:szCs w:val="24"/>
        </w:rPr>
        <w:t xml:space="preserve"> zestaw</w:t>
      </w:r>
      <w:r w:rsidR="00C30BCC">
        <w:rPr>
          <w:rFonts w:eastAsia="Times New Roman" w:cs="Times New Roman"/>
          <w:sz w:val="24"/>
          <w:szCs w:val="24"/>
        </w:rPr>
        <w:t>em</w:t>
      </w:r>
      <w:r w:rsidR="0088669B" w:rsidRPr="00ED1CE7">
        <w:rPr>
          <w:rFonts w:eastAsia="Times New Roman" w:cs="Times New Roman"/>
          <w:sz w:val="24"/>
          <w:szCs w:val="24"/>
        </w:rPr>
        <w:t xml:space="preserve"> uwar</w:t>
      </w:r>
      <w:r w:rsidR="00E14338">
        <w:rPr>
          <w:rFonts w:eastAsia="Times New Roman" w:cs="Times New Roman"/>
          <w:sz w:val="24"/>
          <w:szCs w:val="24"/>
        </w:rPr>
        <w:t>unkowań społeczno-gospodarczych</w:t>
      </w:r>
      <w:r w:rsidR="0088669B" w:rsidRPr="00ED1CE7">
        <w:rPr>
          <w:rFonts w:eastAsia="Times New Roman" w:cs="Times New Roman"/>
          <w:sz w:val="24"/>
          <w:szCs w:val="24"/>
        </w:rPr>
        <w:t xml:space="preserve"> </w:t>
      </w:r>
      <w:r w:rsidR="00F601F7">
        <w:rPr>
          <w:rFonts w:eastAsia="Times New Roman" w:cs="Times New Roman"/>
          <w:sz w:val="24"/>
          <w:szCs w:val="24"/>
        </w:rPr>
        <w:t>umożliwiających prawidłow</w:t>
      </w:r>
      <w:r w:rsidR="00E14338">
        <w:rPr>
          <w:rFonts w:eastAsia="Times New Roman" w:cs="Times New Roman"/>
          <w:sz w:val="24"/>
          <w:szCs w:val="24"/>
        </w:rPr>
        <w:t>e</w:t>
      </w:r>
      <w:r w:rsidR="00F601F7">
        <w:rPr>
          <w:rFonts w:eastAsia="Times New Roman" w:cs="Times New Roman"/>
          <w:sz w:val="24"/>
          <w:szCs w:val="24"/>
        </w:rPr>
        <w:t xml:space="preserve"> adresowan</w:t>
      </w:r>
      <w:r w:rsidR="00E14338">
        <w:rPr>
          <w:rFonts w:eastAsia="Times New Roman" w:cs="Times New Roman"/>
          <w:sz w:val="24"/>
          <w:szCs w:val="24"/>
        </w:rPr>
        <w:t>ie działań</w:t>
      </w:r>
      <w:r w:rsidR="00DA1C61">
        <w:rPr>
          <w:rFonts w:eastAsia="Times New Roman" w:cs="Times New Roman"/>
          <w:sz w:val="24"/>
          <w:szCs w:val="24"/>
        </w:rPr>
        <w:t>, których skutki mają charakter długofalowy.</w:t>
      </w:r>
      <w:r w:rsidR="00FE695F">
        <w:rPr>
          <w:rFonts w:eastAsia="Times New Roman" w:cs="Times New Roman"/>
          <w:sz w:val="24"/>
          <w:szCs w:val="24"/>
        </w:rPr>
        <w:t xml:space="preserve"> </w:t>
      </w:r>
      <w:r w:rsidR="00E14338">
        <w:rPr>
          <w:rFonts w:eastAsia="Times New Roman" w:cs="Times New Roman"/>
          <w:sz w:val="24"/>
          <w:szCs w:val="24"/>
        </w:rPr>
        <w:t>Diagnoza w tym dokumencie ma</w:t>
      </w:r>
      <w:r w:rsidR="00FE695F">
        <w:rPr>
          <w:rFonts w:eastAsia="Times New Roman" w:cs="Times New Roman"/>
          <w:sz w:val="24"/>
          <w:szCs w:val="24"/>
        </w:rPr>
        <w:t xml:space="preserve"> stanowić esencję wiedzy</w:t>
      </w:r>
      <w:r w:rsidR="00E14338">
        <w:rPr>
          <w:rFonts w:eastAsia="Times New Roman" w:cs="Times New Roman"/>
          <w:sz w:val="24"/>
          <w:szCs w:val="24"/>
        </w:rPr>
        <w:t>,</w:t>
      </w:r>
      <w:r w:rsidR="00FE695F">
        <w:rPr>
          <w:rFonts w:eastAsia="Times New Roman" w:cs="Times New Roman"/>
          <w:sz w:val="24"/>
          <w:szCs w:val="24"/>
        </w:rPr>
        <w:t xml:space="preserve"> a nie zebranie w jednym </w:t>
      </w:r>
      <w:r w:rsidR="005D18FC">
        <w:rPr>
          <w:rFonts w:eastAsia="Times New Roman" w:cs="Times New Roman"/>
          <w:sz w:val="24"/>
          <w:szCs w:val="24"/>
        </w:rPr>
        <w:t xml:space="preserve">miejscu </w:t>
      </w:r>
      <w:r w:rsidR="00FE695F">
        <w:rPr>
          <w:rFonts w:eastAsia="Times New Roman" w:cs="Times New Roman"/>
          <w:sz w:val="24"/>
          <w:szCs w:val="24"/>
        </w:rPr>
        <w:t>wszystkich informacji posiadanych przez podmioty i instytucje. Dlatego w przypadku podawanych faktów należy przywoływać źródła, z których pochodzą dane</w:t>
      </w:r>
      <w:r w:rsidR="005D18FC">
        <w:rPr>
          <w:rFonts w:eastAsia="Times New Roman" w:cs="Times New Roman"/>
          <w:sz w:val="24"/>
          <w:szCs w:val="24"/>
        </w:rPr>
        <w:t>,</w:t>
      </w:r>
      <w:r w:rsidR="00FE695F">
        <w:rPr>
          <w:rFonts w:eastAsia="Times New Roman" w:cs="Times New Roman"/>
          <w:sz w:val="24"/>
          <w:szCs w:val="24"/>
        </w:rPr>
        <w:t xml:space="preserve"> a nie przenosić do diagnozy opublikowane już dokumenty. </w:t>
      </w:r>
      <w:r w:rsidR="005D18FC">
        <w:rPr>
          <w:rFonts w:eastAsia="Times New Roman" w:cs="Times New Roman"/>
          <w:sz w:val="24"/>
          <w:szCs w:val="24"/>
        </w:rPr>
        <w:t>Diagnoza nie powinna przekroczyć w całym dokumencie 5 do 8 stron.</w:t>
      </w:r>
    </w:p>
    <w:p w:rsidR="001E1DC6" w:rsidRPr="001E1DC6" w:rsidRDefault="001E1DC6" w:rsidP="001E1DC6">
      <w:pPr>
        <w:spacing w:after="120" w:line="240" w:lineRule="auto"/>
        <w:jc w:val="both"/>
        <w:rPr>
          <w:rFonts w:eastAsia="Times New Roman" w:cs="Times New Roman"/>
          <w:sz w:val="24"/>
          <w:szCs w:val="24"/>
          <w:u w:val="single"/>
        </w:rPr>
      </w:pPr>
      <w:r w:rsidRPr="001E1DC6">
        <w:rPr>
          <w:rFonts w:eastAsia="Times New Roman" w:cs="Times New Roman"/>
          <w:b/>
          <w:bCs/>
          <w:sz w:val="24"/>
          <w:szCs w:val="24"/>
          <w:u w:val="single"/>
        </w:rPr>
        <w:t>Uczestnicy i ich rola: Zespół instytucji, podmiotów i udział obywateli</w:t>
      </w:r>
    </w:p>
    <w:p w:rsidR="00F333AF" w:rsidRDefault="00F333AF" w:rsidP="0084328F">
      <w:pPr>
        <w:pStyle w:val="Akapitzlist"/>
        <w:numPr>
          <w:ilvl w:val="0"/>
          <w:numId w:val="1"/>
        </w:numPr>
        <w:spacing w:after="120" w:line="240" w:lineRule="auto"/>
        <w:jc w:val="both"/>
        <w:rPr>
          <w:rFonts w:eastAsia="Times New Roman" w:cs="Times New Roman"/>
          <w:sz w:val="24"/>
          <w:szCs w:val="24"/>
        </w:rPr>
      </w:pPr>
      <w:r>
        <w:rPr>
          <w:rFonts w:eastAsia="Times New Roman" w:cs="Times New Roman"/>
          <w:sz w:val="24"/>
          <w:szCs w:val="24"/>
        </w:rPr>
        <w:t>Praca nad diagnozą wymaga powołania</w:t>
      </w:r>
      <w:r w:rsidR="005D18FC">
        <w:rPr>
          <w:rFonts w:eastAsia="Times New Roman" w:cs="Times New Roman"/>
          <w:sz w:val="24"/>
          <w:szCs w:val="24"/>
        </w:rPr>
        <w:t>,</w:t>
      </w:r>
      <w:r>
        <w:rPr>
          <w:rFonts w:eastAsia="Times New Roman" w:cs="Times New Roman"/>
          <w:sz w:val="24"/>
          <w:szCs w:val="24"/>
        </w:rPr>
        <w:t xml:space="preserve"> </w:t>
      </w:r>
      <w:r w:rsidR="00461C61">
        <w:rPr>
          <w:rFonts w:eastAsia="Times New Roman" w:cs="Times New Roman"/>
          <w:sz w:val="24"/>
          <w:szCs w:val="24"/>
        </w:rPr>
        <w:t>decyzją władz samorządowych</w:t>
      </w:r>
      <w:r w:rsidR="005D18FC">
        <w:rPr>
          <w:rFonts w:eastAsia="Times New Roman" w:cs="Times New Roman"/>
          <w:sz w:val="24"/>
          <w:szCs w:val="24"/>
        </w:rPr>
        <w:t>,</w:t>
      </w:r>
      <w:r w:rsidR="00461C61">
        <w:rPr>
          <w:rFonts w:eastAsia="Times New Roman" w:cs="Times New Roman"/>
          <w:sz w:val="24"/>
          <w:szCs w:val="24"/>
        </w:rPr>
        <w:t xml:space="preserve"> </w:t>
      </w:r>
      <w:r w:rsidR="005D18FC">
        <w:rPr>
          <w:rFonts w:eastAsia="Times New Roman" w:cs="Times New Roman"/>
          <w:sz w:val="24"/>
          <w:szCs w:val="24"/>
        </w:rPr>
        <w:t xml:space="preserve">małego zespołu z </w:t>
      </w:r>
      <w:r>
        <w:rPr>
          <w:rFonts w:eastAsia="Times New Roman" w:cs="Times New Roman"/>
          <w:sz w:val="24"/>
          <w:szCs w:val="24"/>
        </w:rPr>
        <w:t>udziałem podstawowych instytucji publicznych (ośrodek pomocy społecznej, powiatowy urząd pracy, powiatowe centrum pomocy rodzinie, przedstawiciel władz odpowiedzialny za oświatę)</w:t>
      </w:r>
      <w:r w:rsidR="005D18FC">
        <w:rPr>
          <w:rFonts w:eastAsia="Times New Roman" w:cs="Times New Roman"/>
          <w:sz w:val="24"/>
          <w:szCs w:val="24"/>
        </w:rPr>
        <w:t xml:space="preserve">. </w:t>
      </w:r>
      <w:r w:rsidR="004F6B0C">
        <w:rPr>
          <w:rFonts w:eastAsia="Times New Roman" w:cs="Times New Roman"/>
          <w:sz w:val="24"/>
          <w:szCs w:val="24"/>
        </w:rPr>
        <w:t>Zespół musi również uwzględniać przedstawicieli organizacji obywatelskich i ekonomii społecznej</w:t>
      </w:r>
      <w:r w:rsidR="00E16281">
        <w:rPr>
          <w:rFonts w:eastAsia="Times New Roman" w:cs="Times New Roman"/>
          <w:sz w:val="24"/>
          <w:szCs w:val="24"/>
        </w:rPr>
        <w:t>, jak również przedstawicieli lokalnego biznesu.</w:t>
      </w:r>
      <w:r w:rsidR="00CC7CA9">
        <w:rPr>
          <w:rFonts w:eastAsia="Times New Roman" w:cs="Times New Roman"/>
          <w:sz w:val="24"/>
          <w:szCs w:val="24"/>
        </w:rPr>
        <w:t xml:space="preserve"> Możliwe jest angażowanie animatorów z ośrodków wsparcia ekonomii społecznej.</w:t>
      </w:r>
    </w:p>
    <w:p w:rsidR="004F6B0C" w:rsidRPr="005D18FC" w:rsidRDefault="004F6B0C" w:rsidP="004F6B0C">
      <w:pPr>
        <w:spacing w:after="120" w:line="240" w:lineRule="auto"/>
        <w:jc w:val="both"/>
        <w:rPr>
          <w:rFonts w:eastAsia="Times New Roman" w:cs="Times New Roman"/>
          <w:b/>
          <w:sz w:val="24"/>
          <w:szCs w:val="24"/>
          <w:u w:val="single"/>
        </w:rPr>
      </w:pPr>
      <w:r w:rsidRPr="004F6B0C">
        <w:rPr>
          <w:rFonts w:eastAsia="Times New Roman" w:cs="Times New Roman"/>
          <w:b/>
          <w:sz w:val="24"/>
          <w:szCs w:val="24"/>
          <w:u w:val="single"/>
        </w:rPr>
        <w:t>Kluczowe działania: P</w:t>
      </w:r>
      <w:r>
        <w:rPr>
          <w:rFonts w:eastAsia="Times New Roman" w:cs="Times New Roman"/>
          <w:b/>
          <w:sz w:val="24"/>
          <w:szCs w:val="24"/>
          <w:u w:val="single"/>
        </w:rPr>
        <w:t xml:space="preserve">artycypacyjne diagnozowanie, grupy robocze, konsultacje </w:t>
      </w:r>
    </w:p>
    <w:p w:rsidR="00A20245" w:rsidRPr="00F333AF" w:rsidRDefault="00A20245" w:rsidP="0084328F">
      <w:pPr>
        <w:pStyle w:val="Akapitzlist"/>
        <w:numPr>
          <w:ilvl w:val="0"/>
          <w:numId w:val="1"/>
        </w:numPr>
        <w:spacing w:after="120" w:line="240" w:lineRule="auto"/>
        <w:jc w:val="both"/>
        <w:rPr>
          <w:rFonts w:eastAsia="Times New Roman" w:cs="Times New Roman"/>
          <w:sz w:val="24"/>
          <w:szCs w:val="24"/>
        </w:rPr>
      </w:pPr>
      <w:r w:rsidRPr="00F333AF">
        <w:rPr>
          <w:rFonts w:eastAsia="Times New Roman" w:cs="Times New Roman"/>
          <w:sz w:val="24"/>
          <w:szCs w:val="24"/>
        </w:rPr>
        <w:t>Istotnym elementem dobrej diagnozy jest udzi</w:t>
      </w:r>
      <w:r w:rsidR="005D18FC">
        <w:rPr>
          <w:rFonts w:eastAsia="Times New Roman" w:cs="Times New Roman"/>
          <w:sz w:val="24"/>
          <w:szCs w:val="24"/>
        </w:rPr>
        <w:t xml:space="preserve">ał obywateli i ich organizacji </w:t>
      </w:r>
      <w:r w:rsidRPr="00F333AF">
        <w:rPr>
          <w:rFonts w:eastAsia="Times New Roman" w:cs="Times New Roman"/>
          <w:sz w:val="24"/>
          <w:szCs w:val="24"/>
        </w:rPr>
        <w:t>w procesie jej tworzenia i ujęcia uwarunkowań społecznych. Udział obywateli powinien zostać zapewniony poprzez:</w:t>
      </w:r>
    </w:p>
    <w:p w:rsidR="00A20245" w:rsidRPr="0084328F" w:rsidRDefault="00A20245" w:rsidP="00495D22">
      <w:pPr>
        <w:pStyle w:val="Akapitzlist"/>
        <w:numPr>
          <w:ilvl w:val="0"/>
          <w:numId w:val="8"/>
        </w:numPr>
        <w:spacing w:after="120" w:line="240" w:lineRule="auto"/>
        <w:jc w:val="both"/>
        <w:rPr>
          <w:rFonts w:eastAsia="Times New Roman" w:cs="Times New Roman"/>
          <w:sz w:val="24"/>
          <w:szCs w:val="24"/>
        </w:rPr>
      </w:pPr>
      <w:r w:rsidRPr="00996D2B">
        <w:rPr>
          <w:rFonts w:eastAsia="Times New Roman" w:cs="Times New Roman"/>
          <w:sz w:val="24"/>
          <w:szCs w:val="24"/>
        </w:rPr>
        <w:t xml:space="preserve">udział przedstawicieli organizacji pozarządowych i podmiotów, o których mowa w </w:t>
      </w:r>
      <w:r w:rsidRPr="0084328F">
        <w:rPr>
          <w:rFonts w:eastAsia="Times New Roman" w:cs="Times New Roman"/>
          <w:sz w:val="24"/>
          <w:szCs w:val="24"/>
        </w:rPr>
        <w:t xml:space="preserve">art. 3 ust. </w:t>
      </w:r>
      <w:r w:rsidR="0084328F" w:rsidRPr="0084328F">
        <w:rPr>
          <w:rFonts w:eastAsia="Times New Roman" w:cs="Times New Roman"/>
          <w:sz w:val="24"/>
          <w:szCs w:val="24"/>
        </w:rPr>
        <w:t>u</w:t>
      </w:r>
      <w:r w:rsidR="0084328F" w:rsidRPr="0084328F">
        <w:rPr>
          <w:color w:val="000000"/>
          <w:sz w:val="24"/>
          <w:szCs w:val="24"/>
          <w:shd w:val="clear" w:color="auto" w:fill="FFFFFF"/>
        </w:rPr>
        <w:t>stawy z dnia 24 kwietnia 2003 r. o działalności pożytku publicznego i o wolontariacie</w:t>
      </w:r>
      <w:r w:rsidR="0084328F" w:rsidRPr="0084328F">
        <w:rPr>
          <w:rFonts w:eastAsia="Times New Roman" w:cs="Times New Roman"/>
          <w:sz w:val="24"/>
          <w:szCs w:val="24"/>
        </w:rPr>
        <w:t xml:space="preserve"> </w:t>
      </w:r>
      <w:r w:rsidRPr="0084328F">
        <w:rPr>
          <w:rFonts w:eastAsia="Times New Roman" w:cs="Times New Roman"/>
          <w:sz w:val="24"/>
          <w:szCs w:val="24"/>
        </w:rPr>
        <w:t>w grupie przygotowującej diagnozę;</w:t>
      </w:r>
    </w:p>
    <w:p w:rsidR="00A20245" w:rsidRPr="00996D2B" w:rsidRDefault="00A20245" w:rsidP="00495D22">
      <w:pPr>
        <w:pStyle w:val="Akapitzlist"/>
        <w:numPr>
          <w:ilvl w:val="0"/>
          <w:numId w:val="8"/>
        </w:numPr>
        <w:spacing w:after="120" w:line="240" w:lineRule="auto"/>
        <w:jc w:val="both"/>
        <w:rPr>
          <w:rFonts w:eastAsia="Times New Roman" w:cs="Times New Roman"/>
          <w:sz w:val="24"/>
          <w:szCs w:val="24"/>
        </w:rPr>
      </w:pPr>
      <w:r w:rsidRPr="00996D2B">
        <w:rPr>
          <w:rFonts w:eastAsia="Times New Roman" w:cs="Times New Roman"/>
          <w:sz w:val="24"/>
          <w:szCs w:val="24"/>
        </w:rPr>
        <w:t xml:space="preserve">otwarte spotkania i warsztaty z obywatelami </w:t>
      </w:r>
      <w:r>
        <w:rPr>
          <w:rFonts w:eastAsia="Times New Roman" w:cs="Times New Roman"/>
          <w:sz w:val="24"/>
          <w:szCs w:val="24"/>
        </w:rPr>
        <w:t>przy tworzeniu</w:t>
      </w:r>
      <w:r w:rsidRPr="00996D2B">
        <w:rPr>
          <w:rFonts w:eastAsia="Times New Roman" w:cs="Times New Roman"/>
          <w:sz w:val="24"/>
          <w:szCs w:val="24"/>
        </w:rPr>
        <w:t xml:space="preserve"> mapy potrzeb;</w:t>
      </w:r>
    </w:p>
    <w:p w:rsidR="004F6B0C" w:rsidRPr="004F6B0C" w:rsidRDefault="00A20245" w:rsidP="00495D22">
      <w:pPr>
        <w:pStyle w:val="Akapitzlist"/>
        <w:numPr>
          <w:ilvl w:val="0"/>
          <w:numId w:val="8"/>
        </w:numPr>
        <w:spacing w:after="120" w:line="240" w:lineRule="auto"/>
        <w:jc w:val="both"/>
        <w:rPr>
          <w:sz w:val="24"/>
          <w:szCs w:val="24"/>
          <w:u w:val="single"/>
        </w:rPr>
      </w:pPr>
      <w:r w:rsidRPr="00996D2B">
        <w:rPr>
          <w:rFonts w:eastAsia="Times New Roman" w:cs="Times New Roman"/>
          <w:sz w:val="24"/>
          <w:szCs w:val="24"/>
        </w:rPr>
        <w:t>publikację stanu prac na stronach internetowych</w:t>
      </w:r>
      <w:r w:rsidR="004F6B0C">
        <w:rPr>
          <w:rFonts w:eastAsia="Times New Roman" w:cs="Times New Roman"/>
          <w:sz w:val="24"/>
          <w:szCs w:val="24"/>
        </w:rPr>
        <w:t>.</w:t>
      </w:r>
    </w:p>
    <w:p w:rsidR="005D2026" w:rsidRDefault="004F6B0C" w:rsidP="0084328F">
      <w:pPr>
        <w:pStyle w:val="Akapitzlist"/>
        <w:numPr>
          <w:ilvl w:val="0"/>
          <w:numId w:val="1"/>
        </w:numPr>
        <w:spacing w:after="120" w:line="240" w:lineRule="auto"/>
        <w:jc w:val="both"/>
        <w:rPr>
          <w:sz w:val="24"/>
          <w:szCs w:val="24"/>
        </w:rPr>
      </w:pPr>
      <w:r w:rsidRPr="004F6B0C">
        <w:rPr>
          <w:sz w:val="24"/>
          <w:szCs w:val="24"/>
        </w:rPr>
        <w:t xml:space="preserve">Na tym etapie prac należy przejrzeć wszystkie zastane materiały diagnostyczne </w:t>
      </w:r>
      <w:r w:rsidR="005D18FC">
        <w:rPr>
          <w:sz w:val="24"/>
          <w:szCs w:val="24"/>
        </w:rPr>
        <w:t xml:space="preserve">(dane i informacje zastane) </w:t>
      </w:r>
      <w:r w:rsidRPr="004F6B0C">
        <w:rPr>
          <w:sz w:val="24"/>
          <w:szCs w:val="24"/>
        </w:rPr>
        <w:t xml:space="preserve">odnoszące się do terytorium i </w:t>
      </w:r>
      <w:r w:rsidR="005D18FC">
        <w:rPr>
          <w:sz w:val="24"/>
          <w:szCs w:val="24"/>
        </w:rPr>
        <w:t xml:space="preserve">grup </w:t>
      </w:r>
      <w:proofErr w:type="spellStart"/>
      <w:r w:rsidR="005D18FC">
        <w:rPr>
          <w:sz w:val="24"/>
          <w:szCs w:val="24"/>
        </w:rPr>
        <w:t>de</w:t>
      </w:r>
      <w:r>
        <w:rPr>
          <w:sz w:val="24"/>
          <w:szCs w:val="24"/>
        </w:rPr>
        <w:t>faworyzowanych</w:t>
      </w:r>
      <w:proofErr w:type="spellEnd"/>
      <w:r>
        <w:rPr>
          <w:sz w:val="24"/>
          <w:szCs w:val="24"/>
        </w:rPr>
        <w:t>. Należy rozważyć gdzie są braki informacyjne i jak je wypełnić. Wiele danych o sytuacji wynika z określonego systemu funkcjonowania</w:t>
      </w:r>
      <w:r w:rsidR="005D18FC">
        <w:rPr>
          <w:sz w:val="24"/>
          <w:szCs w:val="24"/>
        </w:rPr>
        <w:t xml:space="preserve"> (dla przykładu: </w:t>
      </w:r>
      <w:r>
        <w:rPr>
          <w:sz w:val="24"/>
          <w:szCs w:val="24"/>
        </w:rPr>
        <w:t>brak środków finansowych może zaniżać potrzeby, bowiem z danej usługi korzysta dużo mniej osób i rodzin niż wynika to z potrzeb n</w:t>
      </w:r>
      <w:r w:rsidR="005D18FC">
        <w:rPr>
          <w:sz w:val="24"/>
          <w:szCs w:val="24"/>
        </w:rPr>
        <w:t>p. w ramach usług opiekuńczych).</w:t>
      </w:r>
    </w:p>
    <w:p w:rsidR="0012704B" w:rsidRPr="004F6B0C" w:rsidRDefault="005D2026" w:rsidP="0084328F">
      <w:pPr>
        <w:pStyle w:val="Akapitzlist"/>
        <w:numPr>
          <w:ilvl w:val="0"/>
          <w:numId w:val="1"/>
        </w:numPr>
        <w:spacing w:after="120" w:line="240" w:lineRule="auto"/>
        <w:jc w:val="both"/>
        <w:rPr>
          <w:sz w:val="24"/>
          <w:szCs w:val="24"/>
        </w:rPr>
      </w:pPr>
      <w:r>
        <w:rPr>
          <w:sz w:val="24"/>
          <w:szCs w:val="24"/>
        </w:rPr>
        <w:lastRenderedPageBreak/>
        <w:t xml:space="preserve">Warto poszukiwać alternatywnych źródeł informacji </w:t>
      </w:r>
      <w:r w:rsidR="005D18FC">
        <w:rPr>
          <w:sz w:val="24"/>
          <w:szCs w:val="24"/>
        </w:rPr>
        <w:t xml:space="preserve">- </w:t>
      </w:r>
      <w:r>
        <w:rPr>
          <w:sz w:val="24"/>
          <w:szCs w:val="24"/>
        </w:rPr>
        <w:t>od organizacji pozarządowych</w:t>
      </w:r>
      <w:r w:rsidR="005D18FC">
        <w:rPr>
          <w:sz w:val="24"/>
          <w:szCs w:val="24"/>
        </w:rPr>
        <w:t xml:space="preserve"> zajmujących się rozwiązywaniem problemów społecznych w gminie</w:t>
      </w:r>
      <w:r>
        <w:rPr>
          <w:sz w:val="24"/>
          <w:szCs w:val="24"/>
        </w:rPr>
        <w:t>, rodziców</w:t>
      </w:r>
      <w:r w:rsidR="005D18FC">
        <w:rPr>
          <w:sz w:val="24"/>
          <w:szCs w:val="24"/>
        </w:rPr>
        <w:t xml:space="preserve"> małych dzieci</w:t>
      </w:r>
      <w:r>
        <w:rPr>
          <w:sz w:val="24"/>
          <w:szCs w:val="24"/>
        </w:rPr>
        <w:t xml:space="preserve">, pielęgniarek środowiskowych. Należy </w:t>
      </w:r>
      <w:r w:rsidR="005D18FC">
        <w:rPr>
          <w:sz w:val="24"/>
          <w:szCs w:val="24"/>
        </w:rPr>
        <w:t xml:space="preserve">zwrócić szczególnie </w:t>
      </w:r>
      <w:r>
        <w:rPr>
          <w:sz w:val="24"/>
          <w:szCs w:val="24"/>
        </w:rPr>
        <w:t xml:space="preserve">uwagę </w:t>
      </w:r>
      <w:r w:rsidR="005D18FC">
        <w:rPr>
          <w:sz w:val="24"/>
          <w:szCs w:val="24"/>
        </w:rPr>
        <w:t>na kwestię popytową (</w:t>
      </w:r>
      <w:r w:rsidR="00F17193">
        <w:rPr>
          <w:sz w:val="24"/>
          <w:szCs w:val="24"/>
        </w:rPr>
        <w:t xml:space="preserve">czyli </w:t>
      </w:r>
      <w:r w:rsidR="005D18FC">
        <w:rPr>
          <w:sz w:val="24"/>
          <w:szCs w:val="24"/>
        </w:rPr>
        <w:t>na faktyczne</w:t>
      </w:r>
      <w:r w:rsidR="00F17193">
        <w:rPr>
          <w:sz w:val="24"/>
          <w:szCs w:val="24"/>
        </w:rPr>
        <w:t xml:space="preserve"> potrzeb</w:t>
      </w:r>
      <w:r w:rsidR="005D18FC">
        <w:rPr>
          <w:sz w:val="24"/>
          <w:szCs w:val="24"/>
        </w:rPr>
        <w:t xml:space="preserve">y), </w:t>
      </w:r>
      <w:r w:rsidR="00F17193">
        <w:rPr>
          <w:sz w:val="24"/>
          <w:szCs w:val="24"/>
        </w:rPr>
        <w:t>bowiem inst</w:t>
      </w:r>
      <w:r w:rsidR="005D18FC">
        <w:rPr>
          <w:sz w:val="24"/>
          <w:szCs w:val="24"/>
        </w:rPr>
        <w:t xml:space="preserve">ytucje publiczne często mają do </w:t>
      </w:r>
      <w:r w:rsidR="00F17193">
        <w:rPr>
          <w:sz w:val="24"/>
          <w:szCs w:val="24"/>
        </w:rPr>
        <w:t>czynienia tylko z</w:t>
      </w:r>
      <w:r w:rsidR="005D18FC">
        <w:rPr>
          <w:sz w:val="24"/>
          <w:szCs w:val="24"/>
        </w:rPr>
        <w:t>e stroną</w:t>
      </w:r>
      <w:r w:rsidR="00F17193">
        <w:rPr>
          <w:sz w:val="24"/>
          <w:szCs w:val="24"/>
        </w:rPr>
        <w:t xml:space="preserve"> podażową, czyli opartą na dotychczas </w:t>
      </w:r>
      <w:r w:rsidR="005D18FC">
        <w:rPr>
          <w:sz w:val="24"/>
          <w:szCs w:val="24"/>
        </w:rPr>
        <w:t>dostępnych środkach i zasobach.</w:t>
      </w:r>
      <w:r>
        <w:rPr>
          <w:sz w:val="24"/>
          <w:szCs w:val="24"/>
        </w:rPr>
        <w:t xml:space="preserve"> </w:t>
      </w:r>
      <w:r w:rsidR="004F6B0C">
        <w:rPr>
          <w:sz w:val="24"/>
          <w:szCs w:val="24"/>
        </w:rPr>
        <w:t xml:space="preserve">  </w:t>
      </w:r>
    </w:p>
    <w:p w:rsidR="004A6BBE" w:rsidRPr="00D81C6E" w:rsidRDefault="004A6BBE" w:rsidP="00D81C6E">
      <w:pPr>
        <w:spacing w:after="120" w:line="240" w:lineRule="auto"/>
        <w:jc w:val="both"/>
        <w:rPr>
          <w:sz w:val="24"/>
          <w:szCs w:val="24"/>
          <w:u w:val="single"/>
        </w:rPr>
      </w:pPr>
      <w:r w:rsidRPr="00D81C6E">
        <w:rPr>
          <w:rFonts w:eastAsia="Times New Roman" w:cs="Times New Roman"/>
          <w:b/>
          <w:sz w:val="24"/>
          <w:szCs w:val="24"/>
          <w:u w:val="single"/>
        </w:rPr>
        <w:t xml:space="preserve">Sposób wykonania: </w:t>
      </w:r>
      <w:r w:rsidRPr="00D81C6E">
        <w:rPr>
          <w:b/>
          <w:bCs/>
          <w:color w:val="000000" w:themeColor="text1"/>
          <w:kern w:val="24"/>
          <w:sz w:val="24"/>
          <w:szCs w:val="24"/>
          <w:u w:val="single"/>
        </w:rPr>
        <w:t>Analiza zasobów i możliwości</w:t>
      </w:r>
    </w:p>
    <w:p w:rsidR="00230589" w:rsidRPr="00F601F7" w:rsidRDefault="004E68B8" w:rsidP="0084328F">
      <w:pPr>
        <w:pStyle w:val="Akapitzlist"/>
        <w:numPr>
          <w:ilvl w:val="0"/>
          <w:numId w:val="1"/>
        </w:numPr>
        <w:spacing w:after="120" w:line="240" w:lineRule="auto"/>
        <w:jc w:val="both"/>
        <w:rPr>
          <w:rFonts w:eastAsia="Times New Roman" w:cs="Times New Roman"/>
          <w:sz w:val="24"/>
          <w:szCs w:val="24"/>
        </w:rPr>
      </w:pPr>
      <w:r w:rsidRPr="00F601F7">
        <w:rPr>
          <w:rFonts w:eastAsia="Times New Roman" w:cs="Times New Roman"/>
          <w:sz w:val="24"/>
          <w:szCs w:val="24"/>
        </w:rPr>
        <w:t>W tworzeniu diagnozy należy ująć</w:t>
      </w:r>
      <w:r w:rsidR="00DA1C61">
        <w:rPr>
          <w:rFonts w:eastAsia="Times New Roman" w:cs="Times New Roman"/>
          <w:sz w:val="24"/>
          <w:szCs w:val="24"/>
        </w:rPr>
        <w:t>:</w:t>
      </w:r>
      <w:r w:rsidRPr="00F601F7">
        <w:rPr>
          <w:rFonts w:eastAsia="Times New Roman" w:cs="Times New Roman"/>
          <w:sz w:val="24"/>
          <w:szCs w:val="24"/>
        </w:rPr>
        <w:t xml:space="preserve"> </w:t>
      </w:r>
    </w:p>
    <w:p w:rsidR="004E68B8" w:rsidRPr="00F601F7" w:rsidRDefault="00DA1C61" w:rsidP="00495D22">
      <w:pPr>
        <w:pStyle w:val="Akapitzlist"/>
        <w:numPr>
          <w:ilvl w:val="0"/>
          <w:numId w:val="7"/>
        </w:numPr>
        <w:spacing w:after="120" w:line="240" w:lineRule="auto"/>
        <w:jc w:val="both"/>
        <w:rPr>
          <w:rFonts w:eastAsia="Times New Roman" w:cs="Times New Roman"/>
          <w:sz w:val="24"/>
          <w:szCs w:val="24"/>
        </w:rPr>
      </w:pPr>
      <w:r>
        <w:rPr>
          <w:rFonts w:eastAsia="Times New Roman" w:cs="Times New Roman"/>
          <w:sz w:val="24"/>
          <w:szCs w:val="24"/>
        </w:rPr>
        <w:t>u</w:t>
      </w:r>
      <w:r w:rsidR="004E68B8" w:rsidRPr="00F601F7">
        <w:rPr>
          <w:rFonts w:eastAsia="Times New Roman" w:cs="Times New Roman"/>
          <w:sz w:val="24"/>
          <w:szCs w:val="24"/>
        </w:rPr>
        <w:t>warunkowania demograficzne</w:t>
      </w:r>
      <w:r>
        <w:rPr>
          <w:rFonts w:eastAsia="Times New Roman" w:cs="Times New Roman"/>
          <w:sz w:val="24"/>
          <w:szCs w:val="24"/>
        </w:rPr>
        <w:t xml:space="preserve">, które można określić na podstawie danych statystycznych oraz oceny jakościowej. Dane te są szczególnie istotne w kontekście usług społecznych adresowanych do </w:t>
      </w:r>
      <w:r w:rsidR="004E68B8" w:rsidRPr="00F601F7">
        <w:rPr>
          <w:rFonts w:eastAsia="Times New Roman" w:cs="Times New Roman"/>
          <w:sz w:val="24"/>
          <w:szCs w:val="24"/>
        </w:rPr>
        <w:t>dzieci</w:t>
      </w:r>
      <w:r>
        <w:rPr>
          <w:rFonts w:eastAsia="Times New Roman" w:cs="Times New Roman"/>
          <w:sz w:val="24"/>
          <w:szCs w:val="24"/>
        </w:rPr>
        <w:t xml:space="preserve"> i </w:t>
      </w:r>
      <w:r w:rsidR="004E68B8" w:rsidRPr="00F601F7">
        <w:rPr>
          <w:rFonts w:eastAsia="Times New Roman" w:cs="Times New Roman"/>
          <w:sz w:val="24"/>
          <w:szCs w:val="24"/>
        </w:rPr>
        <w:t>młodzież</w:t>
      </w:r>
      <w:r w:rsidR="0053220B">
        <w:rPr>
          <w:rFonts w:eastAsia="Times New Roman" w:cs="Times New Roman"/>
          <w:sz w:val="24"/>
          <w:szCs w:val="24"/>
        </w:rPr>
        <w:t xml:space="preserve">y </w:t>
      </w:r>
      <w:r>
        <w:rPr>
          <w:rFonts w:eastAsia="Times New Roman" w:cs="Times New Roman"/>
          <w:sz w:val="24"/>
          <w:szCs w:val="24"/>
        </w:rPr>
        <w:t>oraz do osób starszych;</w:t>
      </w:r>
    </w:p>
    <w:p w:rsidR="004E68B8" w:rsidRPr="00F601F7" w:rsidRDefault="00DA1C61" w:rsidP="00495D22">
      <w:pPr>
        <w:pStyle w:val="Akapitzlist"/>
        <w:numPr>
          <w:ilvl w:val="0"/>
          <w:numId w:val="7"/>
        </w:numPr>
        <w:spacing w:after="120" w:line="240" w:lineRule="auto"/>
        <w:jc w:val="both"/>
        <w:rPr>
          <w:rFonts w:eastAsia="Times New Roman" w:cs="Times New Roman"/>
          <w:sz w:val="24"/>
          <w:szCs w:val="24"/>
        </w:rPr>
      </w:pPr>
      <w:r>
        <w:rPr>
          <w:rFonts w:eastAsia="Times New Roman" w:cs="Times New Roman"/>
          <w:sz w:val="24"/>
          <w:szCs w:val="24"/>
        </w:rPr>
        <w:t>u</w:t>
      </w:r>
      <w:r w:rsidR="004E68B8" w:rsidRPr="00F601F7">
        <w:rPr>
          <w:rFonts w:eastAsia="Times New Roman" w:cs="Times New Roman"/>
          <w:sz w:val="24"/>
          <w:szCs w:val="24"/>
        </w:rPr>
        <w:t>warunkowania zdrowotne</w:t>
      </w:r>
      <w:r>
        <w:rPr>
          <w:rFonts w:eastAsia="Times New Roman" w:cs="Times New Roman"/>
          <w:sz w:val="24"/>
          <w:szCs w:val="24"/>
        </w:rPr>
        <w:t>, które niezbędne są w kontekście niektórych usług</w:t>
      </w:r>
      <w:r w:rsidR="004E68B8" w:rsidRPr="00F601F7">
        <w:rPr>
          <w:rFonts w:eastAsia="Times New Roman" w:cs="Times New Roman"/>
          <w:sz w:val="24"/>
          <w:szCs w:val="24"/>
        </w:rPr>
        <w:t xml:space="preserve"> </w:t>
      </w:r>
      <w:r>
        <w:rPr>
          <w:rFonts w:eastAsia="Times New Roman" w:cs="Times New Roman"/>
          <w:sz w:val="24"/>
          <w:szCs w:val="24"/>
        </w:rPr>
        <w:t xml:space="preserve">adresowanych do osób </w:t>
      </w:r>
      <w:r w:rsidR="004E68B8" w:rsidRPr="00F601F7">
        <w:rPr>
          <w:rFonts w:eastAsia="Times New Roman" w:cs="Times New Roman"/>
          <w:sz w:val="24"/>
          <w:szCs w:val="24"/>
        </w:rPr>
        <w:t>niepełnosprawn</w:t>
      </w:r>
      <w:r>
        <w:rPr>
          <w:rFonts w:eastAsia="Times New Roman" w:cs="Times New Roman"/>
          <w:sz w:val="24"/>
          <w:szCs w:val="24"/>
        </w:rPr>
        <w:t>ych</w:t>
      </w:r>
      <w:r w:rsidR="004E68B8" w:rsidRPr="00F601F7">
        <w:rPr>
          <w:rFonts w:eastAsia="Times New Roman" w:cs="Times New Roman"/>
          <w:sz w:val="24"/>
          <w:szCs w:val="24"/>
        </w:rPr>
        <w:t xml:space="preserve"> </w:t>
      </w:r>
      <w:r>
        <w:rPr>
          <w:rFonts w:eastAsia="Times New Roman" w:cs="Times New Roman"/>
          <w:sz w:val="24"/>
          <w:szCs w:val="24"/>
        </w:rPr>
        <w:t>oraz usług ochrony zdrowia;</w:t>
      </w:r>
    </w:p>
    <w:p w:rsidR="00230589" w:rsidRPr="00F601F7" w:rsidRDefault="00DA1C61" w:rsidP="00495D22">
      <w:pPr>
        <w:pStyle w:val="Akapitzlist"/>
        <w:numPr>
          <w:ilvl w:val="0"/>
          <w:numId w:val="7"/>
        </w:numPr>
        <w:spacing w:after="120" w:line="240" w:lineRule="auto"/>
        <w:jc w:val="both"/>
        <w:rPr>
          <w:rFonts w:eastAsia="Times New Roman" w:cs="Times New Roman"/>
          <w:sz w:val="24"/>
          <w:szCs w:val="24"/>
        </w:rPr>
      </w:pPr>
      <w:r>
        <w:rPr>
          <w:rFonts w:eastAsia="Times New Roman" w:cs="Times New Roman"/>
          <w:sz w:val="24"/>
          <w:szCs w:val="24"/>
        </w:rPr>
        <w:t>u</w:t>
      </w:r>
      <w:r w:rsidR="00230589" w:rsidRPr="00F601F7">
        <w:rPr>
          <w:rFonts w:eastAsia="Times New Roman" w:cs="Times New Roman"/>
          <w:sz w:val="24"/>
          <w:szCs w:val="24"/>
        </w:rPr>
        <w:t>warunkowania społeczne</w:t>
      </w:r>
      <w:r>
        <w:rPr>
          <w:rFonts w:eastAsia="Times New Roman" w:cs="Times New Roman"/>
          <w:sz w:val="24"/>
          <w:szCs w:val="24"/>
        </w:rPr>
        <w:t xml:space="preserve">, </w:t>
      </w:r>
      <w:r w:rsidR="00E429E9">
        <w:rPr>
          <w:rFonts w:eastAsia="Times New Roman" w:cs="Times New Roman"/>
          <w:sz w:val="24"/>
          <w:szCs w:val="24"/>
        </w:rPr>
        <w:t>odzwierciedlające potrzeby i oczekiwania ob</w:t>
      </w:r>
      <w:r w:rsidR="0053220B">
        <w:rPr>
          <w:rFonts w:eastAsia="Times New Roman" w:cs="Times New Roman"/>
          <w:sz w:val="24"/>
          <w:szCs w:val="24"/>
        </w:rPr>
        <w:t>ywateli wspólnoty samorządowej. Tu istotne są działania partycypacyjne i konsultacyjne (włączanie obywateli i organizacji pozarządowych do wyrażania opinii, zabierania głosu, zgłaszania potrzeb);</w:t>
      </w:r>
    </w:p>
    <w:p w:rsidR="00C30BCC" w:rsidRDefault="00C30BCC" w:rsidP="00495D22">
      <w:pPr>
        <w:pStyle w:val="Akapitzlist"/>
        <w:numPr>
          <w:ilvl w:val="0"/>
          <w:numId w:val="7"/>
        </w:numPr>
        <w:spacing w:after="120" w:line="240" w:lineRule="auto"/>
        <w:jc w:val="both"/>
        <w:rPr>
          <w:rFonts w:eastAsia="Times New Roman" w:cs="Times New Roman"/>
          <w:sz w:val="24"/>
          <w:szCs w:val="24"/>
        </w:rPr>
      </w:pPr>
      <w:r>
        <w:rPr>
          <w:rFonts w:eastAsia="Times New Roman" w:cs="Times New Roman"/>
          <w:sz w:val="24"/>
          <w:szCs w:val="24"/>
        </w:rPr>
        <w:t xml:space="preserve">uwarunkowania </w:t>
      </w:r>
      <w:r w:rsidR="00444CE1">
        <w:rPr>
          <w:rFonts w:eastAsia="Times New Roman" w:cs="Times New Roman"/>
          <w:sz w:val="24"/>
          <w:szCs w:val="24"/>
        </w:rPr>
        <w:t>instytucjonalne</w:t>
      </w:r>
      <w:r>
        <w:rPr>
          <w:rFonts w:eastAsia="Times New Roman" w:cs="Times New Roman"/>
          <w:sz w:val="24"/>
          <w:szCs w:val="24"/>
        </w:rPr>
        <w:t xml:space="preserve">, odzwierciedlające posiadane zasoby oraz </w:t>
      </w:r>
      <w:r w:rsidR="00C5504F">
        <w:rPr>
          <w:rFonts w:eastAsia="Times New Roman" w:cs="Times New Roman"/>
          <w:sz w:val="24"/>
          <w:szCs w:val="24"/>
        </w:rPr>
        <w:t xml:space="preserve">aktualny </w:t>
      </w:r>
      <w:r>
        <w:rPr>
          <w:rFonts w:eastAsia="Times New Roman" w:cs="Times New Roman"/>
          <w:sz w:val="24"/>
          <w:szCs w:val="24"/>
        </w:rPr>
        <w:t>stan realizacji usług;</w:t>
      </w:r>
    </w:p>
    <w:p w:rsidR="004E68B8" w:rsidRDefault="00E429E9" w:rsidP="00495D22">
      <w:pPr>
        <w:pStyle w:val="Akapitzlist"/>
        <w:numPr>
          <w:ilvl w:val="0"/>
          <w:numId w:val="7"/>
        </w:numPr>
        <w:spacing w:after="120" w:line="240" w:lineRule="auto"/>
        <w:jc w:val="both"/>
        <w:rPr>
          <w:rFonts w:eastAsia="Times New Roman" w:cs="Times New Roman"/>
          <w:sz w:val="24"/>
          <w:szCs w:val="24"/>
        </w:rPr>
      </w:pPr>
      <w:r>
        <w:rPr>
          <w:rFonts w:eastAsia="Times New Roman" w:cs="Times New Roman"/>
          <w:sz w:val="24"/>
          <w:szCs w:val="24"/>
        </w:rPr>
        <w:t>u</w:t>
      </w:r>
      <w:r w:rsidR="00230589" w:rsidRPr="00F601F7">
        <w:rPr>
          <w:rFonts w:eastAsia="Times New Roman" w:cs="Times New Roman"/>
          <w:sz w:val="24"/>
          <w:szCs w:val="24"/>
        </w:rPr>
        <w:t>warunkowania polityczne</w:t>
      </w:r>
      <w:r>
        <w:rPr>
          <w:rFonts w:eastAsia="Times New Roman" w:cs="Times New Roman"/>
          <w:sz w:val="24"/>
          <w:szCs w:val="24"/>
        </w:rPr>
        <w:t xml:space="preserve">, które określają możliwości finansowe i organizacyjne </w:t>
      </w:r>
      <w:r w:rsidR="00230589" w:rsidRPr="00F601F7">
        <w:rPr>
          <w:rFonts w:eastAsia="Times New Roman" w:cs="Times New Roman"/>
          <w:sz w:val="24"/>
          <w:szCs w:val="24"/>
        </w:rPr>
        <w:t xml:space="preserve"> </w:t>
      </w:r>
      <w:r w:rsidR="00985B90" w:rsidRPr="00F601F7">
        <w:rPr>
          <w:rFonts w:eastAsia="Times New Roman" w:cs="Times New Roman"/>
          <w:sz w:val="24"/>
          <w:szCs w:val="24"/>
        </w:rPr>
        <w:t xml:space="preserve"> </w:t>
      </w:r>
      <w:r w:rsidR="00230589" w:rsidRPr="00F601F7">
        <w:rPr>
          <w:rFonts w:eastAsia="Times New Roman" w:cs="Times New Roman"/>
          <w:sz w:val="24"/>
          <w:szCs w:val="24"/>
        </w:rPr>
        <w:t>władzy publicznej</w:t>
      </w:r>
      <w:r w:rsidR="00C30BCC">
        <w:rPr>
          <w:rFonts w:eastAsia="Times New Roman" w:cs="Times New Roman"/>
          <w:sz w:val="24"/>
          <w:szCs w:val="24"/>
        </w:rPr>
        <w:t xml:space="preserve">, </w:t>
      </w:r>
      <w:r>
        <w:rPr>
          <w:rFonts w:eastAsia="Times New Roman" w:cs="Times New Roman"/>
          <w:sz w:val="24"/>
          <w:szCs w:val="24"/>
        </w:rPr>
        <w:t xml:space="preserve">w kontekście </w:t>
      </w:r>
      <w:r w:rsidR="00985B90" w:rsidRPr="00F601F7">
        <w:rPr>
          <w:rFonts w:eastAsia="Times New Roman" w:cs="Times New Roman"/>
          <w:sz w:val="24"/>
          <w:szCs w:val="24"/>
        </w:rPr>
        <w:t>d</w:t>
      </w:r>
      <w:r w:rsidR="0088669B" w:rsidRPr="00F601F7">
        <w:rPr>
          <w:rFonts w:eastAsia="Times New Roman" w:cs="Times New Roman"/>
          <w:sz w:val="24"/>
          <w:szCs w:val="24"/>
        </w:rPr>
        <w:t>ziałań</w:t>
      </w:r>
      <w:r w:rsidR="00985B90" w:rsidRPr="00F601F7">
        <w:rPr>
          <w:rFonts w:eastAsia="Times New Roman" w:cs="Times New Roman"/>
          <w:sz w:val="24"/>
          <w:szCs w:val="24"/>
        </w:rPr>
        <w:t xml:space="preserve"> </w:t>
      </w:r>
      <w:r>
        <w:rPr>
          <w:rFonts w:eastAsia="Times New Roman" w:cs="Times New Roman"/>
          <w:sz w:val="24"/>
          <w:szCs w:val="24"/>
        </w:rPr>
        <w:t>zaplanowanych na poziomie kraju, regionu, w tym wspieranych ze środków Unii Europejskiej.</w:t>
      </w:r>
    </w:p>
    <w:p w:rsidR="00C30BCC" w:rsidRDefault="00C30BCC" w:rsidP="0084328F">
      <w:pPr>
        <w:pStyle w:val="Akapitzlist"/>
        <w:numPr>
          <w:ilvl w:val="0"/>
          <w:numId w:val="1"/>
        </w:numPr>
        <w:spacing w:after="120" w:line="240" w:lineRule="auto"/>
        <w:jc w:val="both"/>
        <w:rPr>
          <w:rFonts w:eastAsia="Times New Roman" w:cs="Times New Roman"/>
          <w:sz w:val="24"/>
          <w:szCs w:val="24"/>
        </w:rPr>
      </w:pPr>
      <w:r>
        <w:rPr>
          <w:rFonts w:eastAsia="Times New Roman" w:cs="Times New Roman"/>
          <w:sz w:val="24"/>
          <w:szCs w:val="24"/>
        </w:rPr>
        <w:t>W ramach diagnozy należy również uwzględnić analizę grup zagrożonych ubóstw</w:t>
      </w:r>
      <w:r w:rsidR="00F509F8">
        <w:rPr>
          <w:rFonts w:eastAsia="Times New Roman" w:cs="Times New Roman"/>
          <w:sz w:val="24"/>
          <w:szCs w:val="24"/>
        </w:rPr>
        <w:t xml:space="preserve">em i wykluczeniem społecznym, </w:t>
      </w:r>
      <w:r>
        <w:rPr>
          <w:rFonts w:eastAsia="Times New Roman" w:cs="Times New Roman"/>
          <w:sz w:val="24"/>
          <w:szCs w:val="24"/>
        </w:rPr>
        <w:t>zwłaszcza osób bezrobotnych</w:t>
      </w:r>
      <w:r w:rsidR="00AC08A8">
        <w:rPr>
          <w:rFonts w:eastAsia="Times New Roman" w:cs="Times New Roman"/>
          <w:sz w:val="24"/>
          <w:szCs w:val="24"/>
        </w:rPr>
        <w:t xml:space="preserve"> i</w:t>
      </w:r>
      <w:r>
        <w:rPr>
          <w:rFonts w:eastAsia="Times New Roman" w:cs="Times New Roman"/>
          <w:sz w:val="24"/>
          <w:szCs w:val="24"/>
        </w:rPr>
        <w:t xml:space="preserve"> niepełnosprawnych</w:t>
      </w:r>
      <w:r w:rsidR="00AC08A8">
        <w:rPr>
          <w:rFonts w:eastAsia="Times New Roman" w:cs="Times New Roman"/>
          <w:sz w:val="24"/>
          <w:szCs w:val="24"/>
        </w:rPr>
        <w:t>. Wspieranie tworzenia spółdzielni socjalnych</w:t>
      </w:r>
      <w:r>
        <w:rPr>
          <w:rFonts w:eastAsia="Times New Roman" w:cs="Times New Roman"/>
          <w:sz w:val="24"/>
          <w:szCs w:val="24"/>
        </w:rPr>
        <w:t xml:space="preserve"> </w:t>
      </w:r>
      <w:r w:rsidR="00AC08A8">
        <w:rPr>
          <w:rFonts w:eastAsia="Times New Roman" w:cs="Times New Roman"/>
          <w:sz w:val="24"/>
          <w:szCs w:val="24"/>
        </w:rPr>
        <w:t xml:space="preserve">i innych podmiotów ekonomii społecznej musi być skorelowane z możliwościami osobowymi. Należy pamiętać, </w:t>
      </w:r>
      <w:r w:rsidR="00C56FBA">
        <w:rPr>
          <w:rFonts w:eastAsia="Times New Roman" w:cs="Times New Roman"/>
          <w:sz w:val="24"/>
          <w:szCs w:val="24"/>
        </w:rPr>
        <w:t xml:space="preserve">że </w:t>
      </w:r>
      <w:r w:rsidR="00AC08A8">
        <w:rPr>
          <w:rFonts w:eastAsia="Times New Roman" w:cs="Times New Roman"/>
          <w:sz w:val="24"/>
          <w:szCs w:val="24"/>
        </w:rPr>
        <w:t>nie każdy jest gotów do natychmia</w:t>
      </w:r>
      <w:r w:rsidR="00F509F8">
        <w:rPr>
          <w:rFonts w:eastAsia="Times New Roman" w:cs="Times New Roman"/>
          <w:sz w:val="24"/>
          <w:szCs w:val="24"/>
        </w:rPr>
        <w:t xml:space="preserve">stowego podjęcia zatrudnienia, co </w:t>
      </w:r>
      <w:r w:rsidR="00AC08A8">
        <w:rPr>
          <w:rFonts w:eastAsia="Times New Roman" w:cs="Times New Roman"/>
          <w:sz w:val="24"/>
          <w:szCs w:val="24"/>
        </w:rPr>
        <w:t>wymaga działań reintegracyjnych w wymiarze społecznym, albo w wymiarze zawodowym</w:t>
      </w:r>
      <w:r w:rsidR="00F509F8">
        <w:rPr>
          <w:rFonts w:eastAsia="Times New Roman" w:cs="Times New Roman"/>
          <w:sz w:val="24"/>
          <w:szCs w:val="24"/>
        </w:rPr>
        <w:t>,</w:t>
      </w:r>
      <w:r w:rsidR="00AC08A8">
        <w:rPr>
          <w:rFonts w:eastAsia="Times New Roman" w:cs="Times New Roman"/>
          <w:sz w:val="24"/>
          <w:szCs w:val="24"/>
        </w:rPr>
        <w:t xml:space="preserve"> w tym w zakresie podni</w:t>
      </w:r>
      <w:r w:rsidR="00F509F8">
        <w:rPr>
          <w:rFonts w:eastAsia="Times New Roman" w:cs="Times New Roman"/>
          <w:sz w:val="24"/>
          <w:szCs w:val="24"/>
        </w:rPr>
        <w:t>esienia kompetencji zawodowych.</w:t>
      </w:r>
    </w:p>
    <w:p w:rsidR="004A6BBE" w:rsidRPr="004A6BBE" w:rsidRDefault="004A6BBE" w:rsidP="004A6BBE">
      <w:pPr>
        <w:pStyle w:val="NormalnyWeb"/>
        <w:spacing w:before="0" w:beforeAutospacing="0" w:after="0" w:afterAutospacing="0"/>
        <w:rPr>
          <w:rFonts w:asciiTheme="minorHAnsi" w:hAnsiTheme="minorHAnsi"/>
          <w:u w:val="single"/>
        </w:rPr>
      </w:pPr>
      <w:r w:rsidRPr="004A6BBE">
        <w:rPr>
          <w:rFonts w:asciiTheme="minorHAnsi" w:hAnsiTheme="minorHAnsi"/>
          <w:b/>
          <w:u w:val="single"/>
        </w:rPr>
        <w:t>Rezultat:</w:t>
      </w:r>
      <w:r w:rsidRPr="004A6BBE">
        <w:rPr>
          <w:rFonts w:asciiTheme="minorHAnsi" w:hAnsiTheme="minorHAnsi"/>
          <w:u w:val="single"/>
        </w:rPr>
        <w:t xml:space="preserve"> </w:t>
      </w:r>
      <w:r w:rsidR="00F509F8">
        <w:rPr>
          <w:rFonts w:asciiTheme="minorHAnsi" w:eastAsiaTheme="minorEastAsia" w:hAnsiTheme="minorHAnsi" w:cstheme="minorBidi"/>
          <w:b/>
          <w:bCs/>
          <w:color w:val="000000" w:themeColor="text1"/>
          <w:kern w:val="24"/>
          <w:u w:val="single"/>
        </w:rPr>
        <w:t xml:space="preserve">Wiedza jakie działania </w:t>
      </w:r>
      <w:r w:rsidRPr="004A6BBE">
        <w:rPr>
          <w:rFonts w:asciiTheme="minorHAnsi" w:eastAsiaTheme="minorEastAsia" w:hAnsiTheme="minorHAnsi" w:cstheme="minorBidi"/>
          <w:b/>
          <w:bCs/>
          <w:color w:val="000000" w:themeColor="text1"/>
          <w:kern w:val="24"/>
          <w:u w:val="single"/>
        </w:rPr>
        <w:t>należy podjąć</w:t>
      </w:r>
    </w:p>
    <w:p w:rsidR="004A6BBE" w:rsidRDefault="004A6BBE" w:rsidP="0084328F">
      <w:pPr>
        <w:pStyle w:val="Akapitzlist"/>
        <w:numPr>
          <w:ilvl w:val="0"/>
          <w:numId w:val="1"/>
        </w:numPr>
        <w:spacing w:after="120" w:line="240" w:lineRule="auto"/>
        <w:jc w:val="both"/>
        <w:rPr>
          <w:rFonts w:eastAsia="Times New Roman" w:cs="Times New Roman"/>
          <w:sz w:val="24"/>
          <w:szCs w:val="24"/>
        </w:rPr>
      </w:pPr>
      <w:r>
        <w:rPr>
          <w:rFonts w:eastAsia="Times New Roman" w:cs="Times New Roman"/>
          <w:sz w:val="24"/>
          <w:szCs w:val="24"/>
        </w:rPr>
        <w:t>Rezultatem tej fazy działań jest diagnoza stanu, w którym się znajdujemy, jakie są potrzeby, możliwości i oczekiwania. Diagnoza wskazuje nam nie tylko jak jest, ale przede wszystkim wskazuje gdzie należałob</w:t>
      </w:r>
      <w:r w:rsidR="00F509F8">
        <w:rPr>
          <w:rFonts w:eastAsia="Times New Roman" w:cs="Times New Roman"/>
          <w:sz w:val="24"/>
          <w:szCs w:val="24"/>
        </w:rPr>
        <w:t xml:space="preserve">y podjąć interwencję publiczną. </w:t>
      </w:r>
      <w:r w:rsidR="00645E1E">
        <w:rPr>
          <w:rFonts w:eastAsia="Times New Roman" w:cs="Times New Roman"/>
          <w:sz w:val="24"/>
          <w:szCs w:val="24"/>
        </w:rPr>
        <w:t>Tym samym diagnoza powinna zarysować cele do osiągnięcia w ramach pomysłu na rozwój usług społecznych.</w:t>
      </w:r>
    </w:p>
    <w:p w:rsidR="00FE695F" w:rsidRDefault="00205AB3" w:rsidP="0084328F">
      <w:pPr>
        <w:pStyle w:val="Akapitzlist"/>
        <w:numPr>
          <w:ilvl w:val="0"/>
          <w:numId w:val="1"/>
        </w:numPr>
        <w:spacing w:after="120" w:line="240" w:lineRule="auto"/>
        <w:jc w:val="both"/>
        <w:rPr>
          <w:rFonts w:eastAsia="Times New Roman" w:cs="Times New Roman"/>
          <w:sz w:val="24"/>
          <w:szCs w:val="24"/>
        </w:rPr>
      </w:pPr>
      <w:r w:rsidRPr="0098611C">
        <w:rPr>
          <w:rFonts w:eastAsia="Times New Roman" w:cs="Times New Roman"/>
          <w:sz w:val="24"/>
          <w:szCs w:val="24"/>
        </w:rPr>
        <w:t xml:space="preserve">Diagnoza powinna służyć do przygotowania celów i działań rozwojowych w obszarze </w:t>
      </w:r>
      <w:r w:rsidR="00F509F8">
        <w:rPr>
          <w:rFonts w:eastAsia="Times New Roman" w:cs="Times New Roman"/>
          <w:sz w:val="24"/>
          <w:szCs w:val="24"/>
        </w:rPr>
        <w:t xml:space="preserve">usług społecznych. </w:t>
      </w:r>
      <w:r w:rsidR="0098611C">
        <w:rPr>
          <w:rFonts w:eastAsia="Times New Roman" w:cs="Times New Roman"/>
          <w:sz w:val="24"/>
          <w:szCs w:val="24"/>
        </w:rPr>
        <w:t xml:space="preserve">Oczywiście do wspólnego uzgodnienia należy czy działania które chcemy podejmować stanowić będą szerokie spektrum polityki społecznej, czy też </w:t>
      </w:r>
      <w:r w:rsidR="00FE695F">
        <w:rPr>
          <w:rFonts w:eastAsia="Times New Roman" w:cs="Times New Roman"/>
          <w:sz w:val="24"/>
          <w:szCs w:val="24"/>
        </w:rPr>
        <w:t xml:space="preserve">ograniczą się na pierwszym etapie do działań, które będą wsparte ze środków Unii </w:t>
      </w:r>
      <w:r w:rsidR="00F509F8">
        <w:rPr>
          <w:rFonts w:eastAsia="Times New Roman" w:cs="Times New Roman"/>
          <w:sz w:val="24"/>
          <w:szCs w:val="24"/>
        </w:rPr>
        <w:lastRenderedPageBreak/>
        <w:t>Europejskiej opisanych</w:t>
      </w:r>
      <w:r w:rsidR="001562F7">
        <w:rPr>
          <w:rFonts w:eastAsia="Times New Roman" w:cs="Times New Roman"/>
          <w:sz w:val="24"/>
          <w:szCs w:val="24"/>
        </w:rPr>
        <w:t xml:space="preserve"> w</w:t>
      </w:r>
      <w:r w:rsidR="00F509F8">
        <w:rPr>
          <w:rFonts w:eastAsia="Times New Roman" w:cs="Times New Roman"/>
          <w:sz w:val="24"/>
          <w:szCs w:val="24"/>
        </w:rPr>
        <w:t xml:space="preserve"> pk</w:t>
      </w:r>
      <w:r w:rsidR="00FE695F">
        <w:rPr>
          <w:rFonts w:eastAsia="Times New Roman" w:cs="Times New Roman"/>
          <w:sz w:val="24"/>
          <w:szCs w:val="24"/>
        </w:rPr>
        <w:t>t</w:t>
      </w:r>
      <w:r w:rsidR="00F509F8">
        <w:rPr>
          <w:rFonts w:eastAsia="Times New Roman" w:cs="Times New Roman"/>
          <w:sz w:val="24"/>
          <w:szCs w:val="24"/>
        </w:rPr>
        <w:t>.</w:t>
      </w:r>
      <w:r w:rsidR="00FE695F">
        <w:rPr>
          <w:rFonts w:eastAsia="Times New Roman" w:cs="Times New Roman"/>
          <w:sz w:val="24"/>
          <w:szCs w:val="24"/>
        </w:rPr>
        <w:t xml:space="preserve"> 1</w:t>
      </w:r>
      <w:r w:rsidR="0084328F">
        <w:rPr>
          <w:rFonts w:eastAsia="Times New Roman" w:cs="Times New Roman"/>
          <w:sz w:val="24"/>
          <w:szCs w:val="24"/>
        </w:rPr>
        <w:t>5</w:t>
      </w:r>
      <w:r w:rsidR="00FE695F">
        <w:rPr>
          <w:rFonts w:eastAsia="Times New Roman" w:cs="Times New Roman"/>
          <w:sz w:val="24"/>
          <w:szCs w:val="24"/>
        </w:rPr>
        <w:t xml:space="preserve"> niniejszego dokumentu. Należy pamiętać o spójności diagnozy z realizowanymi działaniami.</w:t>
      </w:r>
      <w:r w:rsidR="004A6BBE">
        <w:rPr>
          <w:rFonts w:eastAsia="Times New Roman" w:cs="Times New Roman"/>
          <w:sz w:val="24"/>
          <w:szCs w:val="24"/>
        </w:rPr>
        <w:t xml:space="preserve"> </w:t>
      </w:r>
    </w:p>
    <w:p w:rsidR="004A6BBE" w:rsidRDefault="004A6BBE" w:rsidP="0084328F">
      <w:pPr>
        <w:pStyle w:val="Akapitzlist"/>
        <w:numPr>
          <w:ilvl w:val="0"/>
          <w:numId w:val="1"/>
        </w:numPr>
        <w:spacing w:after="120" w:line="240" w:lineRule="auto"/>
        <w:jc w:val="both"/>
        <w:rPr>
          <w:rFonts w:eastAsia="Times New Roman" w:cs="Times New Roman"/>
          <w:sz w:val="24"/>
          <w:szCs w:val="24"/>
        </w:rPr>
      </w:pPr>
      <w:r>
        <w:rPr>
          <w:rFonts w:eastAsia="Times New Roman" w:cs="Times New Roman"/>
          <w:sz w:val="24"/>
          <w:szCs w:val="24"/>
        </w:rPr>
        <w:t>Diagnoza powinna również określać podstawowe elementy pomiaru, co o</w:t>
      </w:r>
      <w:r w:rsidR="00F509F8">
        <w:rPr>
          <w:rFonts w:eastAsia="Times New Roman" w:cs="Times New Roman"/>
          <w:sz w:val="24"/>
          <w:szCs w:val="24"/>
        </w:rPr>
        <w:t xml:space="preserve">znacza, że musimy mieć jasność </w:t>
      </w:r>
      <w:r w:rsidR="00633F2B">
        <w:rPr>
          <w:rFonts w:eastAsia="Times New Roman" w:cs="Times New Roman"/>
          <w:sz w:val="24"/>
          <w:szCs w:val="24"/>
        </w:rPr>
        <w:t xml:space="preserve">co do rezultatów jakie moglibyśmy osiągnąć i w jaki sposób </w:t>
      </w:r>
      <w:r w:rsidR="00F509F8">
        <w:rPr>
          <w:rFonts w:eastAsia="Times New Roman" w:cs="Times New Roman"/>
          <w:sz w:val="24"/>
          <w:szCs w:val="24"/>
        </w:rPr>
        <w:t xml:space="preserve">będziemy je </w:t>
      </w:r>
      <w:r w:rsidR="00633F2B">
        <w:rPr>
          <w:rFonts w:eastAsia="Times New Roman" w:cs="Times New Roman"/>
          <w:sz w:val="24"/>
          <w:szCs w:val="24"/>
        </w:rPr>
        <w:t>mierzyć.</w:t>
      </w:r>
    </w:p>
    <w:p w:rsidR="00FE695F" w:rsidRPr="00FE695F" w:rsidRDefault="00FE695F" w:rsidP="00FE695F">
      <w:pPr>
        <w:pStyle w:val="Akapitzlist"/>
        <w:spacing w:after="120" w:line="240" w:lineRule="auto"/>
        <w:ind w:left="360"/>
        <w:jc w:val="both"/>
        <w:rPr>
          <w:rFonts w:eastAsia="Times New Roman" w:cs="Times New Roman"/>
          <w:sz w:val="24"/>
          <w:szCs w:val="24"/>
        </w:rPr>
      </w:pPr>
    </w:p>
    <w:p w:rsidR="0098611C" w:rsidRPr="00633F2B" w:rsidRDefault="00DF2F0A" w:rsidP="00FE695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b/>
          <w:sz w:val="28"/>
          <w:szCs w:val="28"/>
        </w:rPr>
      </w:pPr>
      <w:r>
        <w:rPr>
          <w:rFonts w:eastAsia="Times New Roman" w:cs="Times New Roman"/>
          <w:b/>
          <w:sz w:val="28"/>
          <w:szCs w:val="28"/>
        </w:rPr>
        <w:t>Faza 2: Program rozwoju usług społecznych</w:t>
      </w:r>
    </w:p>
    <w:p w:rsidR="00A920C6" w:rsidRDefault="00A920C6" w:rsidP="00633F2B">
      <w:pPr>
        <w:spacing w:after="120" w:line="240" w:lineRule="auto"/>
        <w:jc w:val="both"/>
        <w:rPr>
          <w:rFonts w:eastAsia="Times New Roman" w:cs="Times New Roman"/>
          <w:b/>
          <w:sz w:val="24"/>
          <w:szCs w:val="24"/>
          <w:u w:val="single"/>
        </w:rPr>
      </w:pPr>
    </w:p>
    <w:p w:rsidR="00633F2B" w:rsidRPr="00570987" w:rsidRDefault="00DF2F0A" w:rsidP="00633F2B">
      <w:pPr>
        <w:spacing w:after="120" w:line="240" w:lineRule="auto"/>
        <w:jc w:val="both"/>
        <w:rPr>
          <w:rFonts w:eastAsia="Times New Roman" w:cs="Times New Roman"/>
          <w:b/>
          <w:sz w:val="24"/>
          <w:szCs w:val="24"/>
          <w:u w:val="single"/>
        </w:rPr>
      </w:pPr>
      <w:r>
        <w:rPr>
          <w:rFonts w:eastAsia="Times New Roman" w:cs="Times New Roman"/>
          <w:b/>
          <w:sz w:val="24"/>
          <w:szCs w:val="24"/>
          <w:u w:val="single"/>
        </w:rPr>
        <w:t xml:space="preserve">Cel </w:t>
      </w:r>
      <w:r w:rsidR="00F17193">
        <w:rPr>
          <w:rFonts w:eastAsia="Times New Roman" w:cs="Times New Roman"/>
          <w:b/>
          <w:sz w:val="24"/>
          <w:szCs w:val="24"/>
          <w:u w:val="single"/>
        </w:rPr>
        <w:t>do osiągnięcia</w:t>
      </w:r>
      <w:r>
        <w:rPr>
          <w:rFonts w:eastAsia="Times New Roman" w:cs="Times New Roman"/>
          <w:b/>
          <w:sz w:val="24"/>
          <w:szCs w:val="24"/>
          <w:u w:val="single"/>
        </w:rPr>
        <w:t>: Opracowanie spójnej koncepcji rozwoju usług społecznych</w:t>
      </w:r>
    </w:p>
    <w:p w:rsidR="00DF2F0A" w:rsidRPr="00570987" w:rsidRDefault="00DF2F0A" w:rsidP="0084328F">
      <w:pPr>
        <w:pStyle w:val="Akapitzlist"/>
        <w:numPr>
          <w:ilvl w:val="0"/>
          <w:numId w:val="1"/>
        </w:numPr>
        <w:spacing w:after="120" w:line="240" w:lineRule="auto"/>
        <w:jc w:val="both"/>
        <w:rPr>
          <w:rFonts w:eastAsia="Times New Roman" w:cs="Times New Roman"/>
          <w:sz w:val="24"/>
          <w:szCs w:val="24"/>
        </w:rPr>
      </w:pPr>
      <w:r w:rsidRPr="008047A7">
        <w:rPr>
          <w:sz w:val="24"/>
          <w:szCs w:val="24"/>
        </w:rPr>
        <w:t>Żadna z u</w:t>
      </w:r>
      <w:r w:rsidR="00F509F8">
        <w:rPr>
          <w:sz w:val="24"/>
          <w:szCs w:val="24"/>
        </w:rPr>
        <w:t xml:space="preserve">sług społecznych nie istnieje </w:t>
      </w:r>
      <w:r w:rsidRPr="008047A7">
        <w:rPr>
          <w:sz w:val="24"/>
          <w:szCs w:val="24"/>
        </w:rPr>
        <w:t xml:space="preserve">samodzielnie bez związku z innymi elementami polityki społecznej jednostki samorządu terytorialnego. </w:t>
      </w:r>
      <w:r>
        <w:rPr>
          <w:sz w:val="24"/>
          <w:szCs w:val="24"/>
        </w:rPr>
        <w:t>W</w:t>
      </w:r>
      <w:r w:rsidRPr="008047A7">
        <w:rPr>
          <w:sz w:val="24"/>
          <w:szCs w:val="24"/>
        </w:rPr>
        <w:t>sparcie na rzecz rodziny musi być zintegrowane z działaniami zarówno opiekuńczymi</w:t>
      </w:r>
      <w:r w:rsidR="00F509F8">
        <w:rPr>
          <w:sz w:val="24"/>
          <w:szCs w:val="24"/>
        </w:rPr>
        <w:t>,</w:t>
      </w:r>
      <w:r w:rsidRPr="008047A7">
        <w:rPr>
          <w:sz w:val="24"/>
          <w:szCs w:val="24"/>
        </w:rPr>
        <w:t xml:space="preserve"> jak i działaniami na rynku pracy czy też w obszarze integracji społecznej. </w:t>
      </w:r>
      <w:r>
        <w:rPr>
          <w:sz w:val="24"/>
          <w:szCs w:val="24"/>
        </w:rPr>
        <w:t>P</w:t>
      </w:r>
      <w:r w:rsidRPr="008047A7">
        <w:rPr>
          <w:sz w:val="24"/>
          <w:szCs w:val="24"/>
        </w:rPr>
        <w:t>odobnie w przypadku osób starszych oznacza to</w:t>
      </w:r>
      <w:r w:rsidR="00F509F8">
        <w:rPr>
          <w:sz w:val="24"/>
          <w:szCs w:val="24"/>
        </w:rPr>
        <w:t xml:space="preserve"> wiązkę usług: ochrony zdrowia, </w:t>
      </w:r>
      <w:r w:rsidRPr="008047A7">
        <w:rPr>
          <w:sz w:val="24"/>
          <w:szCs w:val="24"/>
        </w:rPr>
        <w:t>usług opiekuńczych, ale też np. usług kultury i edukacji. Usługi na rzecz aktywizacji osób niepełnosprawnych</w:t>
      </w:r>
      <w:r>
        <w:rPr>
          <w:sz w:val="24"/>
          <w:szCs w:val="24"/>
        </w:rPr>
        <w:t xml:space="preserve"> np. usługi asystenckie </w:t>
      </w:r>
      <w:r w:rsidRPr="008047A7">
        <w:rPr>
          <w:sz w:val="24"/>
          <w:szCs w:val="24"/>
        </w:rPr>
        <w:t xml:space="preserve"> muszą zawierać zarówno elementy odnoszące się do usług rynku pracy</w:t>
      </w:r>
      <w:r w:rsidR="00F509F8">
        <w:rPr>
          <w:sz w:val="24"/>
          <w:szCs w:val="24"/>
        </w:rPr>
        <w:t>,</w:t>
      </w:r>
      <w:r w:rsidRPr="008047A7">
        <w:rPr>
          <w:sz w:val="24"/>
          <w:szCs w:val="24"/>
        </w:rPr>
        <w:t xml:space="preserve"> jak i w drugą stronę </w:t>
      </w:r>
      <w:r w:rsidR="00F509F8">
        <w:rPr>
          <w:sz w:val="24"/>
          <w:szCs w:val="24"/>
        </w:rPr>
        <w:t xml:space="preserve">- </w:t>
      </w:r>
      <w:r w:rsidRPr="008047A7">
        <w:rPr>
          <w:sz w:val="24"/>
          <w:szCs w:val="24"/>
        </w:rPr>
        <w:t xml:space="preserve">usług pomocy społecznej. </w:t>
      </w:r>
      <w:r>
        <w:rPr>
          <w:sz w:val="24"/>
          <w:szCs w:val="24"/>
        </w:rPr>
        <w:t>Tym samym należy przewidzieć możliwe połączenia różnych działań</w:t>
      </w:r>
      <w:r w:rsidR="00F509F8">
        <w:rPr>
          <w:sz w:val="24"/>
          <w:szCs w:val="24"/>
        </w:rPr>
        <w:t>,</w:t>
      </w:r>
      <w:r>
        <w:rPr>
          <w:sz w:val="24"/>
          <w:szCs w:val="24"/>
        </w:rPr>
        <w:t xml:space="preserve"> a nie tylko rozwój odrębnych rodzajów usług. </w:t>
      </w:r>
    </w:p>
    <w:p w:rsidR="00D214A8" w:rsidRPr="00DF2F0A" w:rsidRDefault="00DF2F0A" w:rsidP="0084328F">
      <w:pPr>
        <w:pStyle w:val="Akapitzlist"/>
        <w:numPr>
          <w:ilvl w:val="0"/>
          <w:numId w:val="1"/>
        </w:numPr>
        <w:spacing w:after="120" w:line="240" w:lineRule="auto"/>
        <w:jc w:val="both"/>
        <w:rPr>
          <w:rFonts w:eastAsia="Times New Roman" w:cs="Times New Roman"/>
          <w:sz w:val="24"/>
          <w:szCs w:val="24"/>
        </w:rPr>
      </w:pPr>
      <w:r w:rsidRPr="00DF2F0A">
        <w:rPr>
          <w:rFonts w:eastAsia="Times New Roman" w:cs="Times New Roman"/>
          <w:sz w:val="24"/>
          <w:szCs w:val="24"/>
        </w:rPr>
        <w:t xml:space="preserve">Spójna wizja powinna </w:t>
      </w:r>
      <w:r w:rsidR="00F509F8">
        <w:rPr>
          <w:rFonts w:eastAsia="Times New Roman" w:cs="Times New Roman"/>
          <w:sz w:val="24"/>
          <w:szCs w:val="24"/>
        </w:rPr>
        <w:t>być zinstytucjonalizowana w formule</w:t>
      </w:r>
      <w:r w:rsidR="00633F2B" w:rsidRPr="00DF2F0A">
        <w:rPr>
          <w:rFonts w:eastAsia="Times New Roman" w:cs="Times New Roman"/>
          <w:sz w:val="24"/>
          <w:szCs w:val="24"/>
        </w:rPr>
        <w:t xml:space="preserve"> powiatowego lub gminnego programu rozwoju</w:t>
      </w:r>
      <w:r w:rsidR="00D214A8" w:rsidRPr="00DF2F0A">
        <w:rPr>
          <w:rFonts w:eastAsia="Times New Roman" w:cs="Times New Roman"/>
          <w:sz w:val="24"/>
          <w:szCs w:val="24"/>
        </w:rPr>
        <w:t xml:space="preserve"> </w:t>
      </w:r>
      <w:r w:rsidR="00DD72A1" w:rsidRPr="00DF2F0A">
        <w:rPr>
          <w:rFonts w:eastAsia="Times New Roman" w:cs="Times New Roman"/>
          <w:sz w:val="24"/>
          <w:szCs w:val="24"/>
        </w:rPr>
        <w:t>usług społecznych</w:t>
      </w:r>
      <w:r w:rsidR="00D214A8" w:rsidRPr="00DF2F0A">
        <w:rPr>
          <w:rFonts w:eastAsia="Times New Roman" w:cs="Times New Roman"/>
          <w:sz w:val="24"/>
          <w:szCs w:val="24"/>
        </w:rPr>
        <w:t xml:space="preserve">. Program </w:t>
      </w:r>
      <w:r w:rsidR="00F509F8">
        <w:rPr>
          <w:rFonts w:eastAsia="Times New Roman" w:cs="Times New Roman"/>
          <w:sz w:val="24"/>
          <w:szCs w:val="24"/>
        </w:rPr>
        <w:t xml:space="preserve">taki ma swoją podstawę prawną. Możliwość tworzenia programów rozwoju przewidziano w </w:t>
      </w:r>
      <w:r w:rsidR="00F509F8">
        <w:rPr>
          <w:rFonts w:cs="TimesNewRomanPS-BoldMT"/>
          <w:bCs/>
          <w:sz w:val="24"/>
          <w:szCs w:val="24"/>
        </w:rPr>
        <w:t>ustawie</w:t>
      </w:r>
      <w:r w:rsidR="0039172E" w:rsidRPr="00DF2F0A">
        <w:rPr>
          <w:rFonts w:cs="TimesNewRomanPS-BoldMT"/>
          <w:bCs/>
          <w:sz w:val="24"/>
          <w:szCs w:val="24"/>
        </w:rPr>
        <w:t xml:space="preserve"> o zasadach prowadzenia polityki rozwoju </w:t>
      </w:r>
      <w:r w:rsidR="00B44886" w:rsidRPr="00DF2F0A">
        <w:rPr>
          <w:rFonts w:cs="TimesNewRomanPS-BoldMT"/>
          <w:bCs/>
          <w:sz w:val="24"/>
          <w:szCs w:val="24"/>
        </w:rPr>
        <w:t xml:space="preserve">oraz </w:t>
      </w:r>
      <w:r w:rsidR="00F509F8">
        <w:rPr>
          <w:rFonts w:cs="TimesNewRomanPS-BoldMT"/>
          <w:bCs/>
          <w:sz w:val="24"/>
          <w:szCs w:val="24"/>
        </w:rPr>
        <w:t xml:space="preserve">w </w:t>
      </w:r>
      <w:r w:rsidR="00B44886" w:rsidRPr="00DF2F0A">
        <w:rPr>
          <w:rFonts w:cs="TimesNewRomanPSMT"/>
          <w:sz w:val="24"/>
          <w:szCs w:val="24"/>
        </w:rPr>
        <w:t>art. 18,  ust. 2 pkt 6a ustawy o samorządzie gminnym</w:t>
      </w:r>
      <w:r w:rsidR="00F509F8">
        <w:rPr>
          <w:rFonts w:cs="TimesNewRomanPSMT"/>
          <w:sz w:val="24"/>
          <w:szCs w:val="24"/>
        </w:rPr>
        <w:t>.</w:t>
      </w:r>
    </w:p>
    <w:p w:rsidR="00DF2F0A" w:rsidRPr="00570987" w:rsidRDefault="00DF2F0A" w:rsidP="0084328F">
      <w:pPr>
        <w:pStyle w:val="Akapitzlist"/>
        <w:numPr>
          <w:ilvl w:val="0"/>
          <w:numId w:val="1"/>
        </w:numPr>
        <w:spacing w:after="120" w:line="240" w:lineRule="auto"/>
        <w:jc w:val="both"/>
        <w:rPr>
          <w:rFonts w:eastAsia="Times New Roman" w:cs="Times New Roman"/>
          <w:sz w:val="24"/>
          <w:szCs w:val="24"/>
        </w:rPr>
      </w:pPr>
      <w:r>
        <w:rPr>
          <w:sz w:val="24"/>
          <w:szCs w:val="24"/>
        </w:rPr>
        <w:t xml:space="preserve">Koncepcja realizacji usług w formule programu rozwoju musi określać mechanizmy realizacji oraz plan finansowy umożliwiający zrealizowanie zakładanych rezultatów. Tym samym zmniejszenie lub zwiększanie środków finansowych musi wprost przekładać się na osiągnięty rezultat, co w jasny sposób wskaże rzeczywiste możliwości działania. </w:t>
      </w:r>
    </w:p>
    <w:p w:rsidR="00F509F8" w:rsidRDefault="00F509F8" w:rsidP="00633F2B">
      <w:pPr>
        <w:pStyle w:val="Akapitzlist"/>
        <w:spacing w:after="120" w:line="240" w:lineRule="auto"/>
        <w:ind w:left="0"/>
        <w:jc w:val="both"/>
        <w:rPr>
          <w:rFonts w:eastAsia="Times New Roman" w:cs="Times New Roman"/>
          <w:b/>
          <w:sz w:val="24"/>
          <w:szCs w:val="24"/>
          <w:u w:val="single"/>
        </w:rPr>
      </w:pPr>
    </w:p>
    <w:p w:rsidR="0098611C" w:rsidRPr="00633F2B" w:rsidRDefault="00633F2B" w:rsidP="00633F2B">
      <w:pPr>
        <w:pStyle w:val="Akapitzlist"/>
        <w:spacing w:after="120" w:line="240" w:lineRule="auto"/>
        <w:ind w:left="0"/>
        <w:jc w:val="both"/>
        <w:rPr>
          <w:rFonts w:eastAsia="Times New Roman" w:cs="Times New Roman"/>
          <w:b/>
          <w:sz w:val="24"/>
          <w:szCs w:val="24"/>
          <w:u w:val="single"/>
        </w:rPr>
      </w:pPr>
      <w:r w:rsidRPr="00633F2B">
        <w:rPr>
          <w:rFonts w:eastAsia="Times New Roman" w:cs="Times New Roman"/>
          <w:b/>
          <w:sz w:val="24"/>
          <w:szCs w:val="24"/>
          <w:u w:val="single"/>
        </w:rPr>
        <w:t>Uczestnicy</w:t>
      </w:r>
      <w:r w:rsidR="00F17193">
        <w:rPr>
          <w:rFonts w:eastAsia="Times New Roman" w:cs="Times New Roman"/>
          <w:b/>
          <w:sz w:val="24"/>
          <w:szCs w:val="24"/>
          <w:u w:val="single"/>
        </w:rPr>
        <w:t xml:space="preserve"> i ich rola</w:t>
      </w:r>
      <w:r w:rsidR="004F6B0C">
        <w:rPr>
          <w:rFonts w:eastAsia="Times New Roman" w:cs="Times New Roman"/>
          <w:b/>
          <w:sz w:val="24"/>
          <w:szCs w:val="24"/>
          <w:u w:val="single"/>
        </w:rPr>
        <w:t xml:space="preserve"> </w:t>
      </w:r>
      <w:r w:rsidRPr="00633F2B">
        <w:rPr>
          <w:rFonts w:eastAsia="Times New Roman" w:cs="Times New Roman"/>
          <w:b/>
          <w:sz w:val="24"/>
          <w:szCs w:val="24"/>
          <w:u w:val="single"/>
        </w:rPr>
        <w:t>: Partycypacja mieszkańców i instytucji</w:t>
      </w:r>
      <w:r w:rsidR="00DF2F0A">
        <w:rPr>
          <w:rFonts w:eastAsia="Times New Roman" w:cs="Times New Roman"/>
          <w:b/>
          <w:sz w:val="24"/>
          <w:szCs w:val="24"/>
          <w:u w:val="single"/>
        </w:rPr>
        <w:t xml:space="preserve"> lokalnych</w:t>
      </w:r>
    </w:p>
    <w:p w:rsidR="00DD72A1" w:rsidRPr="004F6B0C" w:rsidRDefault="00DD72A1" w:rsidP="0084328F">
      <w:pPr>
        <w:pStyle w:val="Akapitzlist"/>
        <w:numPr>
          <w:ilvl w:val="0"/>
          <w:numId w:val="1"/>
        </w:numPr>
        <w:spacing w:after="120" w:line="240" w:lineRule="auto"/>
        <w:jc w:val="both"/>
        <w:rPr>
          <w:rFonts w:eastAsia="Times New Roman" w:cs="Times New Roman"/>
          <w:sz w:val="24"/>
          <w:szCs w:val="24"/>
        </w:rPr>
      </w:pPr>
      <w:r>
        <w:rPr>
          <w:sz w:val="24"/>
          <w:szCs w:val="24"/>
        </w:rPr>
        <w:t>Inicjatorem programu powinien być wójt, burmistrz, prezydent, zarząd powiatu, który powinien zaprosić do współpracy podmioty ekonomii społecznej</w:t>
      </w:r>
      <w:r w:rsidR="00F509F8">
        <w:rPr>
          <w:sz w:val="24"/>
          <w:szCs w:val="24"/>
        </w:rPr>
        <w:t>,</w:t>
      </w:r>
      <w:r>
        <w:rPr>
          <w:sz w:val="24"/>
          <w:szCs w:val="24"/>
        </w:rPr>
        <w:t xml:space="preserve"> w tym organizacje obywatelskie i spółdzielnie socjalne. Program przyjmuje </w:t>
      </w:r>
      <w:r w:rsidR="00F509F8">
        <w:rPr>
          <w:sz w:val="24"/>
          <w:szCs w:val="24"/>
        </w:rPr>
        <w:t xml:space="preserve">odpowiednio </w:t>
      </w:r>
      <w:r>
        <w:rPr>
          <w:sz w:val="24"/>
          <w:szCs w:val="24"/>
        </w:rPr>
        <w:t>rada gminy lub powiatu.</w:t>
      </w:r>
    </w:p>
    <w:p w:rsidR="00570987" w:rsidRPr="008047A7" w:rsidRDefault="0012704B" w:rsidP="0084328F">
      <w:pPr>
        <w:pStyle w:val="Akapitzlist"/>
        <w:numPr>
          <w:ilvl w:val="0"/>
          <w:numId w:val="1"/>
        </w:numPr>
        <w:spacing w:after="120" w:line="240" w:lineRule="auto"/>
        <w:jc w:val="both"/>
        <w:rPr>
          <w:rFonts w:eastAsia="Times New Roman"/>
        </w:rPr>
      </w:pPr>
      <w:r>
        <w:rPr>
          <w:sz w:val="24"/>
          <w:szCs w:val="24"/>
        </w:rPr>
        <w:t>Program powinien być przygotowywany w składzie tych podmiotów i instytucji, które  przygotowywały diagnozę</w:t>
      </w:r>
      <w:r w:rsidR="00D81C6E">
        <w:rPr>
          <w:sz w:val="24"/>
          <w:szCs w:val="24"/>
        </w:rPr>
        <w:t>, tzn</w:t>
      </w:r>
      <w:r w:rsidR="0057474D">
        <w:rPr>
          <w:sz w:val="24"/>
          <w:szCs w:val="24"/>
        </w:rPr>
        <w:t>.</w:t>
      </w:r>
      <w:r w:rsidR="00D81C6E">
        <w:rPr>
          <w:sz w:val="24"/>
          <w:szCs w:val="24"/>
        </w:rPr>
        <w:t xml:space="preserve"> instytucj</w:t>
      </w:r>
      <w:r w:rsidR="00F509F8">
        <w:rPr>
          <w:sz w:val="24"/>
          <w:szCs w:val="24"/>
        </w:rPr>
        <w:t>i publicznych (O</w:t>
      </w:r>
      <w:r w:rsidR="0084328F">
        <w:rPr>
          <w:sz w:val="24"/>
          <w:szCs w:val="24"/>
        </w:rPr>
        <w:t xml:space="preserve">środki </w:t>
      </w:r>
      <w:r w:rsidR="00F509F8">
        <w:rPr>
          <w:sz w:val="24"/>
          <w:szCs w:val="24"/>
        </w:rPr>
        <w:t>P</w:t>
      </w:r>
      <w:r w:rsidR="0084328F">
        <w:rPr>
          <w:sz w:val="24"/>
          <w:szCs w:val="24"/>
        </w:rPr>
        <w:t xml:space="preserve">omocy </w:t>
      </w:r>
      <w:r w:rsidR="00F509F8">
        <w:rPr>
          <w:sz w:val="24"/>
          <w:szCs w:val="24"/>
        </w:rPr>
        <w:t>S</w:t>
      </w:r>
      <w:r w:rsidR="0084328F">
        <w:rPr>
          <w:sz w:val="24"/>
          <w:szCs w:val="24"/>
        </w:rPr>
        <w:t>połecznej</w:t>
      </w:r>
      <w:r w:rsidR="00F509F8">
        <w:rPr>
          <w:sz w:val="24"/>
          <w:szCs w:val="24"/>
        </w:rPr>
        <w:t>, P</w:t>
      </w:r>
      <w:r w:rsidR="0084328F">
        <w:rPr>
          <w:sz w:val="24"/>
          <w:szCs w:val="24"/>
        </w:rPr>
        <w:t>owiatowe Urzędy Pracy</w:t>
      </w:r>
      <w:r w:rsidR="00F509F8">
        <w:rPr>
          <w:sz w:val="24"/>
          <w:szCs w:val="24"/>
        </w:rPr>
        <w:t>, P</w:t>
      </w:r>
      <w:r w:rsidR="0084328F">
        <w:rPr>
          <w:sz w:val="24"/>
          <w:szCs w:val="24"/>
        </w:rPr>
        <w:t>owiatowe Centra Pomocy Rodzinie</w:t>
      </w:r>
      <w:r w:rsidR="00F509F8">
        <w:rPr>
          <w:sz w:val="24"/>
          <w:szCs w:val="24"/>
        </w:rPr>
        <w:t>, o</w:t>
      </w:r>
      <w:r w:rsidR="00D81C6E">
        <w:rPr>
          <w:sz w:val="24"/>
          <w:szCs w:val="24"/>
        </w:rPr>
        <w:t>świata</w:t>
      </w:r>
      <w:r w:rsidR="0084328F">
        <w:rPr>
          <w:sz w:val="24"/>
          <w:szCs w:val="24"/>
        </w:rPr>
        <w:t>),</w:t>
      </w:r>
      <w:r w:rsidR="00D81C6E">
        <w:rPr>
          <w:sz w:val="24"/>
          <w:szCs w:val="24"/>
        </w:rPr>
        <w:t xml:space="preserve"> organizacj</w:t>
      </w:r>
      <w:r w:rsidR="0084328F">
        <w:rPr>
          <w:sz w:val="24"/>
          <w:szCs w:val="24"/>
        </w:rPr>
        <w:t>i</w:t>
      </w:r>
      <w:r w:rsidR="00D81C6E">
        <w:rPr>
          <w:sz w:val="24"/>
          <w:szCs w:val="24"/>
        </w:rPr>
        <w:t xml:space="preserve"> pozar</w:t>
      </w:r>
      <w:r w:rsidR="00F509F8">
        <w:rPr>
          <w:sz w:val="24"/>
          <w:szCs w:val="24"/>
        </w:rPr>
        <w:t>ządow</w:t>
      </w:r>
      <w:r w:rsidR="0084328F">
        <w:rPr>
          <w:sz w:val="24"/>
          <w:szCs w:val="24"/>
        </w:rPr>
        <w:t>ych</w:t>
      </w:r>
      <w:r w:rsidR="00F509F8">
        <w:rPr>
          <w:sz w:val="24"/>
          <w:szCs w:val="24"/>
        </w:rPr>
        <w:t>, spółdzielni socjaln</w:t>
      </w:r>
      <w:r w:rsidR="0084328F">
        <w:rPr>
          <w:sz w:val="24"/>
          <w:szCs w:val="24"/>
        </w:rPr>
        <w:t>ych</w:t>
      </w:r>
      <w:r w:rsidR="00F509F8">
        <w:rPr>
          <w:sz w:val="24"/>
          <w:szCs w:val="24"/>
        </w:rPr>
        <w:t xml:space="preserve"> oraz </w:t>
      </w:r>
      <w:r w:rsidR="00D81C6E">
        <w:rPr>
          <w:sz w:val="24"/>
          <w:szCs w:val="24"/>
        </w:rPr>
        <w:t>inn</w:t>
      </w:r>
      <w:r w:rsidR="0084328F">
        <w:rPr>
          <w:sz w:val="24"/>
          <w:szCs w:val="24"/>
        </w:rPr>
        <w:t>ych</w:t>
      </w:r>
      <w:r w:rsidR="00D81C6E">
        <w:rPr>
          <w:sz w:val="24"/>
          <w:szCs w:val="24"/>
        </w:rPr>
        <w:t xml:space="preserve"> podmiot</w:t>
      </w:r>
      <w:r w:rsidR="0084328F">
        <w:rPr>
          <w:sz w:val="24"/>
          <w:szCs w:val="24"/>
        </w:rPr>
        <w:t>ów</w:t>
      </w:r>
      <w:r w:rsidR="00D81C6E">
        <w:rPr>
          <w:sz w:val="24"/>
          <w:szCs w:val="24"/>
        </w:rPr>
        <w:t xml:space="preserve"> i instytucj</w:t>
      </w:r>
      <w:r w:rsidR="0084328F">
        <w:rPr>
          <w:sz w:val="24"/>
          <w:szCs w:val="24"/>
        </w:rPr>
        <w:t>i</w:t>
      </w:r>
      <w:r w:rsidR="00D81C6E">
        <w:rPr>
          <w:sz w:val="24"/>
          <w:szCs w:val="24"/>
        </w:rPr>
        <w:t>, które będą objęte działaniem programu).</w:t>
      </w:r>
      <w:r>
        <w:rPr>
          <w:sz w:val="24"/>
          <w:szCs w:val="24"/>
        </w:rPr>
        <w:t xml:space="preserve"> </w:t>
      </w:r>
      <w:r w:rsidR="00570987">
        <w:rPr>
          <w:rFonts w:eastAsia="Times New Roman" w:cs="Times New Roman"/>
          <w:sz w:val="24"/>
          <w:szCs w:val="24"/>
        </w:rPr>
        <w:t>Praca nad programem rozwoju usług społecznych</w:t>
      </w:r>
      <w:r w:rsidR="00570987" w:rsidRPr="008047A7">
        <w:rPr>
          <w:rFonts w:eastAsia="Times New Roman" w:cs="Times New Roman"/>
          <w:sz w:val="24"/>
          <w:szCs w:val="24"/>
        </w:rPr>
        <w:t xml:space="preserve"> jest </w:t>
      </w:r>
      <w:r w:rsidR="00570987" w:rsidRPr="008047A7">
        <w:rPr>
          <w:rFonts w:eastAsia="Times New Roman" w:cs="Times New Roman"/>
          <w:sz w:val="24"/>
          <w:szCs w:val="24"/>
        </w:rPr>
        <w:lastRenderedPageBreak/>
        <w:t>znakomitym sposobem tworzenia partnerskiej współpracy</w:t>
      </w:r>
      <w:r w:rsidR="00F509F8">
        <w:rPr>
          <w:rFonts w:eastAsia="Times New Roman" w:cs="Times New Roman"/>
          <w:sz w:val="24"/>
          <w:szCs w:val="24"/>
        </w:rPr>
        <w:t xml:space="preserve">, zarówno w wymiarze wewnątrz, </w:t>
      </w:r>
      <w:r w:rsidR="00570987" w:rsidRPr="008047A7">
        <w:rPr>
          <w:rFonts w:eastAsia="Times New Roman" w:cs="Times New Roman"/>
          <w:sz w:val="24"/>
          <w:szCs w:val="24"/>
        </w:rPr>
        <w:t>jak i międzysektorowym</w:t>
      </w:r>
      <w:r w:rsidR="00570987">
        <w:rPr>
          <w:rFonts w:eastAsia="Times New Roman" w:cs="Times New Roman"/>
          <w:sz w:val="24"/>
          <w:szCs w:val="24"/>
        </w:rPr>
        <w:t>, umożliwiając budowanie trwałe</w:t>
      </w:r>
      <w:r w:rsidR="001562F7">
        <w:rPr>
          <w:rFonts w:eastAsia="Times New Roman" w:cs="Times New Roman"/>
          <w:sz w:val="24"/>
          <w:szCs w:val="24"/>
        </w:rPr>
        <w:t>j</w:t>
      </w:r>
      <w:r w:rsidR="00570987">
        <w:rPr>
          <w:rFonts w:eastAsia="Times New Roman" w:cs="Times New Roman"/>
          <w:sz w:val="24"/>
          <w:szCs w:val="24"/>
        </w:rPr>
        <w:t xml:space="preserve"> sieci współpracy.</w:t>
      </w:r>
    </w:p>
    <w:p w:rsidR="0012704B" w:rsidRPr="0012704B" w:rsidRDefault="0012704B" w:rsidP="0084328F">
      <w:pPr>
        <w:pStyle w:val="Akapitzlist"/>
        <w:numPr>
          <w:ilvl w:val="0"/>
          <w:numId w:val="1"/>
        </w:numPr>
        <w:spacing w:after="120" w:line="240" w:lineRule="auto"/>
        <w:jc w:val="both"/>
        <w:rPr>
          <w:rFonts w:eastAsia="Times New Roman" w:cs="Times New Roman"/>
          <w:sz w:val="24"/>
          <w:szCs w:val="24"/>
        </w:rPr>
      </w:pPr>
      <w:r w:rsidRPr="0012704B">
        <w:rPr>
          <w:sz w:val="24"/>
          <w:szCs w:val="24"/>
        </w:rPr>
        <w:t xml:space="preserve">Program powinien zostać poddany weryfikacji </w:t>
      </w:r>
      <w:r w:rsidR="00F509F8">
        <w:rPr>
          <w:sz w:val="24"/>
          <w:szCs w:val="24"/>
        </w:rPr>
        <w:t>podczas</w:t>
      </w:r>
      <w:r w:rsidRPr="0012704B">
        <w:rPr>
          <w:sz w:val="24"/>
          <w:szCs w:val="24"/>
        </w:rPr>
        <w:t xml:space="preserve"> </w:t>
      </w:r>
      <w:r w:rsidR="00F509F8">
        <w:rPr>
          <w:rFonts w:eastAsia="Times New Roman" w:cs="Times New Roman"/>
          <w:sz w:val="24"/>
          <w:szCs w:val="24"/>
        </w:rPr>
        <w:t>otwartych spotkań i warsztatów</w:t>
      </w:r>
      <w:r w:rsidRPr="0012704B">
        <w:rPr>
          <w:rFonts w:eastAsia="Times New Roman" w:cs="Times New Roman"/>
          <w:sz w:val="24"/>
          <w:szCs w:val="24"/>
        </w:rPr>
        <w:t xml:space="preserve"> z obywatelami</w:t>
      </w:r>
      <w:r w:rsidR="00F509F8">
        <w:rPr>
          <w:rFonts w:eastAsia="Times New Roman" w:cs="Times New Roman"/>
          <w:sz w:val="24"/>
          <w:szCs w:val="24"/>
        </w:rPr>
        <w:t>,</w:t>
      </w:r>
      <w:r w:rsidRPr="0012704B">
        <w:rPr>
          <w:rFonts w:eastAsia="Times New Roman" w:cs="Times New Roman"/>
          <w:sz w:val="24"/>
          <w:szCs w:val="24"/>
        </w:rPr>
        <w:t xml:space="preserve"> </w:t>
      </w:r>
      <w:r w:rsidR="00F509F8">
        <w:rPr>
          <w:rFonts w:eastAsia="Times New Roman" w:cs="Times New Roman"/>
          <w:sz w:val="24"/>
          <w:szCs w:val="24"/>
        </w:rPr>
        <w:t>a na stronach internetowych powinien być publikowany</w:t>
      </w:r>
      <w:r>
        <w:rPr>
          <w:rFonts w:eastAsia="Times New Roman" w:cs="Times New Roman"/>
          <w:sz w:val="24"/>
          <w:szCs w:val="24"/>
        </w:rPr>
        <w:t xml:space="preserve"> stan</w:t>
      </w:r>
      <w:r w:rsidRPr="0012704B">
        <w:rPr>
          <w:rFonts w:eastAsia="Times New Roman" w:cs="Times New Roman"/>
          <w:sz w:val="24"/>
          <w:szCs w:val="24"/>
        </w:rPr>
        <w:t xml:space="preserve"> prac</w:t>
      </w:r>
      <w:r>
        <w:rPr>
          <w:rFonts w:eastAsia="Times New Roman" w:cs="Times New Roman"/>
          <w:sz w:val="24"/>
          <w:szCs w:val="24"/>
        </w:rPr>
        <w:t xml:space="preserve">. Niezbędne jest uruchomienie możliwości internetowego zgłaszania </w:t>
      </w:r>
      <w:r w:rsidR="00F509F8">
        <w:rPr>
          <w:rFonts w:eastAsia="Times New Roman" w:cs="Times New Roman"/>
          <w:sz w:val="24"/>
          <w:szCs w:val="24"/>
        </w:rPr>
        <w:t xml:space="preserve">uwag i </w:t>
      </w:r>
      <w:r>
        <w:rPr>
          <w:rFonts w:eastAsia="Times New Roman" w:cs="Times New Roman"/>
          <w:sz w:val="24"/>
          <w:szCs w:val="24"/>
        </w:rPr>
        <w:t>propozycji, które następnie powinny zostać publikowa</w:t>
      </w:r>
      <w:r w:rsidR="00F509F8">
        <w:rPr>
          <w:rFonts w:eastAsia="Times New Roman" w:cs="Times New Roman"/>
          <w:sz w:val="24"/>
          <w:szCs w:val="24"/>
        </w:rPr>
        <w:t xml:space="preserve">ne wraz ze stanowiskiem zespołu </w:t>
      </w:r>
      <w:r>
        <w:rPr>
          <w:rFonts w:eastAsia="Times New Roman" w:cs="Times New Roman"/>
          <w:sz w:val="24"/>
          <w:szCs w:val="24"/>
        </w:rPr>
        <w:t xml:space="preserve">będącym </w:t>
      </w:r>
      <w:r w:rsidRPr="0012704B">
        <w:rPr>
          <w:rFonts w:eastAsia="Times New Roman" w:cs="Times New Roman"/>
          <w:sz w:val="24"/>
          <w:szCs w:val="24"/>
        </w:rPr>
        <w:t xml:space="preserve"> informacją zwrotną</w:t>
      </w:r>
      <w:r>
        <w:rPr>
          <w:rFonts w:eastAsia="Times New Roman" w:cs="Times New Roman"/>
          <w:sz w:val="24"/>
          <w:szCs w:val="24"/>
        </w:rPr>
        <w:t xml:space="preserve"> d</w:t>
      </w:r>
      <w:r w:rsidRPr="0012704B">
        <w:rPr>
          <w:rFonts w:eastAsia="Times New Roman" w:cs="Times New Roman"/>
          <w:sz w:val="24"/>
          <w:szCs w:val="24"/>
        </w:rPr>
        <w:t>l</w:t>
      </w:r>
      <w:r>
        <w:rPr>
          <w:rFonts w:eastAsia="Times New Roman" w:cs="Times New Roman"/>
          <w:sz w:val="24"/>
          <w:szCs w:val="24"/>
        </w:rPr>
        <w:t>a</w:t>
      </w:r>
      <w:r w:rsidRPr="0012704B">
        <w:rPr>
          <w:rFonts w:eastAsia="Times New Roman" w:cs="Times New Roman"/>
          <w:sz w:val="24"/>
          <w:szCs w:val="24"/>
        </w:rPr>
        <w:t xml:space="preserve"> zgłaszających uwagi</w:t>
      </w:r>
      <w:r w:rsidR="00D214A8">
        <w:rPr>
          <w:rFonts w:eastAsia="Times New Roman" w:cs="Times New Roman"/>
          <w:sz w:val="24"/>
          <w:szCs w:val="24"/>
        </w:rPr>
        <w:t>.</w:t>
      </w:r>
    </w:p>
    <w:p w:rsidR="0012137B" w:rsidRPr="00D81C6E" w:rsidRDefault="0012137B" w:rsidP="0012137B">
      <w:pPr>
        <w:spacing w:after="120" w:line="240" w:lineRule="auto"/>
        <w:jc w:val="both"/>
        <w:rPr>
          <w:rFonts w:eastAsia="Times New Roman" w:cs="Times New Roman"/>
          <w:b/>
          <w:sz w:val="24"/>
          <w:szCs w:val="24"/>
          <w:u w:val="single"/>
        </w:rPr>
      </w:pPr>
      <w:r>
        <w:rPr>
          <w:rFonts w:eastAsia="Times New Roman" w:cs="Times New Roman"/>
          <w:b/>
          <w:sz w:val="24"/>
          <w:szCs w:val="24"/>
          <w:u w:val="single"/>
        </w:rPr>
        <w:t>Sposób wykonania: Opracowanie</w:t>
      </w:r>
      <w:r w:rsidRPr="00D81C6E">
        <w:rPr>
          <w:rFonts w:eastAsia="Times New Roman" w:cs="Times New Roman"/>
          <w:b/>
          <w:sz w:val="24"/>
          <w:szCs w:val="24"/>
          <w:u w:val="single"/>
        </w:rPr>
        <w:t xml:space="preserve"> sieci </w:t>
      </w:r>
      <w:r w:rsidR="004F6B0C">
        <w:rPr>
          <w:rFonts w:eastAsia="Times New Roman" w:cs="Times New Roman"/>
          <w:b/>
          <w:sz w:val="24"/>
          <w:szCs w:val="24"/>
          <w:u w:val="single"/>
        </w:rPr>
        <w:t>i pakietów</w:t>
      </w:r>
      <w:r w:rsidRPr="00D81C6E">
        <w:rPr>
          <w:rFonts w:eastAsia="Times New Roman" w:cs="Times New Roman"/>
          <w:b/>
          <w:sz w:val="24"/>
          <w:szCs w:val="24"/>
          <w:u w:val="single"/>
        </w:rPr>
        <w:t xml:space="preserve"> usług</w:t>
      </w:r>
      <w:r w:rsidR="00DF2F0A">
        <w:rPr>
          <w:rFonts w:eastAsia="Times New Roman" w:cs="Times New Roman"/>
          <w:b/>
          <w:sz w:val="24"/>
          <w:szCs w:val="24"/>
          <w:u w:val="single"/>
        </w:rPr>
        <w:t xml:space="preserve"> i </w:t>
      </w:r>
      <w:r w:rsidR="004F6B0C">
        <w:rPr>
          <w:rFonts w:eastAsia="Times New Roman" w:cs="Times New Roman"/>
          <w:b/>
          <w:sz w:val="24"/>
          <w:szCs w:val="24"/>
          <w:u w:val="single"/>
        </w:rPr>
        <w:t xml:space="preserve">zdefiniowanie zasad </w:t>
      </w:r>
      <w:r w:rsidR="00DF2F0A">
        <w:rPr>
          <w:rFonts w:eastAsia="Times New Roman" w:cs="Times New Roman"/>
          <w:b/>
          <w:sz w:val="24"/>
          <w:szCs w:val="24"/>
          <w:u w:val="single"/>
        </w:rPr>
        <w:t>realizacji</w:t>
      </w:r>
    </w:p>
    <w:p w:rsidR="0012137B" w:rsidRPr="00B44886" w:rsidRDefault="0012137B" w:rsidP="0084328F">
      <w:pPr>
        <w:pStyle w:val="Akapitzlist"/>
        <w:numPr>
          <w:ilvl w:val="0"/>
          <w:numId w:val="1"/>
        </w:numPr>
        <w:spacing w:after="120" w:line="240" w:lineRule="auto"/>
        <w:jc w:val="both"/>
        <w:rPr>
          <w:rFonts w:eastAsia="Times New Roman" w:cs="Times New Roman"/>
          <w:sz w:val="24"/>
          <w:szCs w:val="24"/>
        </w:rPr>
      </w:pPr>
      <w:r w:rsidRPr="00B44886">
        <w:rPr>
          <w:rFonts w:eastAsia="Times New Roman" w:cs="Times New Roman"/>
          <w:sz w:val="24"/>
          <w:szCs w:val="24"/>
        </w:rPr>
        <w:t xml:space="preserve">Program rozwoju </w:t>
      </w:r>
      <w:r>
        <w:rPr>
          <w:rFonts w:eastAsia="Times New Roman" w:cs="Times New Roman"/>
          <w:sz w:val="24"/>
          <w:szCs w:val="24"/>
        </w:rPr>
        <w:t xml:space="preserve">usług społecznych </w:t>
      </w:r>
      <w:r w:rsidRPr="00B44886">
        <w:rPr>
          <w:rFonts w:eastAsia="Times New Roman" w:cs="Times New Roman"/>
          <w:sz w:val="24"/>
          <w:szCs w:val="24"/>
        </w:rPr>
        <w:t>powinien określić m.in. ustalone na podstawie diagnozy</w:t>
      </w:r>
      <w:r w:rsidR="00F509F8">
        <w:rPr>
          <w:rFonts w:eastAsia="Times New Roman" w:cs="Times New Roman"/>
          <w:sz w:val="24"/>
          <w:szCs w:val="24"/>
        </w:rPr>
        <w:t>:</w:t>
      </w:r>
      <w:r>
        <w:rPr>
          <w:rFonts w:eastAsia="Times New Roman" w:cs="Times New Roman"/>
          <w:sz w:val="24"/>
          <w:szCs w:val="24"/>
        </w:rPr>
        <w:t xml:space="preserve"> cele,</w:t>
      </w:r>
      <w:r w:rsidRPr="00B44886">
        <w:rPr>
          <w:rFonts w:eastAsia="Times New Roman" w:cs="Times New Roman"/>
          <w:sz w:val="24"/>
          <w:szCs w:val="24"/>
        </w:rPr>
        <w:t xml:space="preserve"> </w:t>
      </w:r>
      <w:r w:rsidRPr="00B44886">
        <w:rPr>
          <w:sz w:val="24"/>
          <w:szCs w:val="24"/>
        </w:rPr>
        <w:t>priorytety oraz kierunki interwencji</w:t>
      </w:r>
      <w:r w:rsidR="00F509F8">
        <w:rPr>
          <w:sz w:val="24"/>
          <w:szCs w:val="24"/>
        </w:rPr>
        <w:t xml:space="preserve"> </w:t>
      </w:r>
      <w:r>
        <w:rPr>
          <w:sz w:val="24"/>
          <w:szCs w:val="24"/>
        </w:rPr>
        <w:t>wraz z określonymi rezultatami i planowanymi źródłami finansowania. Istotnym elementem j</w:t>
      </w:r>
      <w:r w:rsidR="00F509F8">
        <w:rPr>
          <w:sz w:val="24"/>
          <w:szCs w:val="24"/>
        </w:rPr>
        <w:t xml:space="preserve">est zdefiniowanie </w:t>
      </w:r>
      <w:r>
        <w:rPr>
          <w:sz w:val="24"/>
          <w:szCs w:val="24"/>
        </w:rPr>
        <w:t xml:space="preserve">jakie rodzaje podmiotów i instytucji powinny w nim uczestniczyć jako partnerzy. </w:t>
      </w:r>
    </w:p>
    <w:p w:rsidR="00570987" w:rsidRPr="004F6B0C" w:rsidRDefault="00F509F8" w:rsidP="0084328F">
      <w:pPr>
        <w:pStyle w:val="Akapitzlist"/>
        <w:numPr>
          <w:ilvl w:val="0"/>
          <w:numId w:val="1"/>
        </w:numPr>
        <w:spacing w:after="120" w:line="240" w:lineRule="auto"/>
        <w:jc w:val="both"/>
        <w:rPr>
          <w:rFonts w:eastAsia="Times New Roman"/>
        </w:rPr>
      </w:pPr>
      <w:r>
        <w:rPr>
          <w:sz w:val="24"/>
          <w:szCs w:val="24"/>
        </w:rPr>
        <w:t>Istotnym elementem</w:t>
      </w:r>
      <w:r w:rsidR="0042190C">
        <w:rPr>
          <w:sz w:val="24"/>
          <w:szCs w:val="24"/>
        </w:rPr>
        <w:t xml:space="preserve"> jest wypracowanie </w:t>
      </w:r>
      <w:r w:rsidR="0012137B">
        <w:rPr>
          <w:sz w:val="24"/>
          <w:szCs w:val="24"/>
        </w:rPr>
        <w:t>sieci instytucjonalnej. Program powinien zakładać współpracę kluczowych instytucji samorządowych: Ośrodka Pomocy Społecznej, Powiatowego Centrum Pomocy Rodzinie, Powiatowego Urzędu Pracy, urzędów gmin i powiatu, placówek edukacyjnych i zdrowotnych</w:t>
      </w:r>
      <w:r w:rsidR="00570987">
        <w:rPr>
          <w:sz w:val="24"/>
          <w:szCs w:val="24"/>
        </w:rPr>
        <w:t xml:space="preserve"> jak również podmiotów ekonomii społecznej (spółdzielni socjalnych i organizacji pozarządowych).</w:t>
      </w:r>
      <w:r w:rsidR="0042190C">
        <w:rPr>
          <w:sz w:val="24"/>
          <w:szCs w:val="24"/>
        </w:rPr>
        <w:t xml:space="preserve"> </w:t>
      </w:r>
      <w:r w:rsidR="00570987" w:rsidRPr="008047A7">
        <w:rPr>
          <w:rFonts w:eastAsia="Times New Roman" w:cs="Times New Roman"/>
          <w:sz w:val="24"/>
          <w:szCs w:val="24"/>
        </w:rPr>
        <w:t xml:space="preserve">Tworzenie </w:t>
      </w:r>
      <w:r w:rsidR="00570987">
        <w:rPr>
          <w:rFonts w:eastAsia="Times New Roman" w:cs="Times New Roman"/>
          <w:sz w:val="24"/>
          <w:szCs w:val="24"/>
        </w:rPr>
        <w:t xml:space="preserve">takich </w:t>
      </w:r>
      <w:r w:rsidR="00570987" w:rsidRPr="008047A7">
        <w:rPr>
          <w:rFonts w:eastAsia="Times New Roman" w:cs="Times New Roman"/>
          <w:sz w:val="24"/>
          <w:szCs w:val="24"/>
        </w:rPr>
        <w:t>sieci partnerskich nie wymaga środków finansowych</w:t>
      </w:r>
      <w:r w:rsidR="00A27289">
        <w:rPr>
          <w:rFonts w:eastAsia="Times New Roman" w:cs="Times New Roman"/>
          <w:sz w:val="24"/>
          <w:szCs w:val="24"/>
        </w:rPr>
        <w:t>,</w:t>
      </w:r>
      <w:r w:rsidR="00570987" w:rsidRPr="008047A7">
        <w:rPr>
          <w:rFonts w:eastAsia="Times New Roman" w:cs="Times New Roman"/>
          <w:sz w:val="24"/>
          <w:szCs w:val="24"/>
        </w:rPr>
        <w:t xml:space="preserve"> a organizowania wspólnych spotkań</w:t>
      </w:r>
      <w:r w:rsidR="00A27289">
        <w:rPr>
          <w:rFonts w:eastAsia="Times New Roman" w:cs="Times New Roman"/>
          <w:sz w:val="24"/>
          <w:szCs w:val="24"/>
        </w:rPr>
        <w:t xml:space="preserve"> służących wymianie informacji, </w:t>
      </w:r>
      <w:r w:rsidR="00570987" w:rsidRPr="008047A7">
        <w:rPr>
          <w:rFonts w:eastAsia="Times New Roman" w:cs="Times New Roman"/>
          <w:sz w:val="24"/>
          <w:szCs w:val="24"/>
        </w:rPr>
        <w:t>dy</w:t>
      </w:r>
      <w:r w:rsidR="00A27289">
        <w:rPr>
          <w:rFonts w:eastAsia="Times New Roman" w:cs="Times New Roman"/>
          <w:sz w:val="24"/>
          <w:szCs w:val="24"/>
        </w:rPr>
        <w:t>skusjom nad wspólnymi problemami i kwestiami</w:t>
      </w:r>
      <w:r w:rsidR="00570987" w:rsidRPr="008047A7">
        <w:rPr>
          <w:rFonts w:eastAsia="Times New Roman" w:cs="Times New Roman"/>
          <w:sz w:val="24"/>
          <w:szCs w:val="24"/>
        </w:rPr>
        <w:t xml:space="preserve"> do rozwiązania. </w:t>
      </w:r>
      <w:r w:rsidR="00A27289">
        <w:rPr>
          <w:rFonts w:eastAsia="Times New Roman" w:cs="Times New Roman"/>
          <w:sz w:val="24"/>
          <w:szCs w:val="24"/>
        </w:rPr>
        <w:t>Jeżeli mówimy o zintegrowanych działaniach/usługach („wiązkach” działań) na rzecz osób np. wykluczonych społecznie to powinno się to przekładać na sieci współpracy instytucji planujących i świadczących te różnorodne, uzupełniające się usługi.</w:t>
      </w:r>
    </w:p>
    <w:p w:rsidR="004F6B0C" w:rsidRPr="004F6B0C" w:rsidRDefault="004F6B0C" w:rsidP="004F6B0C">
      <w:pPr>
        <w:spacing w:after="120" w:line="240" w:lineRule="auto"/>
        <w:jc w:val="both"/>
        <w:rPr>
          <w:rFonts w:eastAsia="Times New Roman" w:cs="Times New Roman"/>
          <w:b/>
          <w:sz w:val="24"/>
          <w:szCs w:val="24"/>
          <w:u w:val="single"/>
        </w:rPr>
      </w:pPr>
      <w:r w:rsidRPr="004F6B0C">
        <w:rPr>
          <w:rFonts w:eastAsia="Times New Roman" w:cs="Times New Roman"/>
          <w:b/>
          <w:sz w:val="24"/>
          <w:szCs w:val="24"/>
          <w:u w:val="single"/>
        </w:rPr>
        <w:t>Kluczowe działania: Praca zespołu, podział zadań publiczno-społecznych</w:t>
      </w:r>
    </w:p>
    <w:p w:rsidR="0042190C" w:rsidRPr="00125877" w:rsidRDefault="0042190C" w:rsidP="0084328F">
      <w:pPr>
        <w:pStyle w:val="Akapitzlist"/>
        <w:numPr>
          <w:ilvl w:val="0"/>
          <w:numId w:val="1"/>
        </w:numPr>
        <w:spacing w:after="120" w:line="240" w:lineRule="auto"/>
        <w:jc w:val="both"/>
        <w:rPr>
          <w:rFonts w:eastAsia="Times New Roman" w:cs="Times New Roman"/>
          <w:sz w:val="24"/>
          <w:szCs w:val="24"/>
        </w:rPr>
      </w:pPr>
      <w:r>
        <w:rPr>
          <w:sz w:val="24"/>
          <w:szCs w:val="24"/>
        </w:rPr>
        <w:t xml:space="preserve">Niezbędne jest powołanie do koordynacji programu </w:t>
      </w:r>
      <w:r w:rsidR="00570987">
        <w:rPr>
          <w:sz w:val="24"/>
          <w:szCs w:val="24"/>
        </w:rPr>
        <w:t xml:space="preserve">- </w:t>
      </w:r>
      <w:r>
        <w:rPr>
          <w:sz w:val="24"/>
          <w:szCs w:val="24"/>
        </w:rPr>
        <w:t>zespołu ds. usług społecznych, w skład którego wejdą</w:t>
      </w:r>
      <w:r w:rsidR="00A27289">
        <w:rPr>
          <w:sz w:val="24"/>
          <w:szCs w:val="24"/>
        </w:rPr>
        <w:t>:</w:t>
      </w:r>
      <w:r>
        <w:rPr>
          <w:sz w:val="24"/>
          <w:szCs w:val="24"/>
        </w:rPr>
        <w:t xml:space="preserve"> przedstawiciele rad</w:t>
      </w:r>
      <w:r w:rsidR="003A244D">
        <w:rPr>
          <w:sz w:val="24"/>
          <w:szCs w:val="24"/>
        </w:rPr>
        <w:t>y</w:t>
      </w:r>
      <w:r>
        <w:rPr>
          <w:sz w:val="24"/>
          <w:szCs w:val="24"/>
        </w:rPr>
        <w:t xml:space="preserve"> gmin</w:t>
      </w:r>
      <w:r w:rsidR="0084328F">
        <w:rPr>
          <w:sz w:val="24"/>
          <w:szCs w:val="24"/>
        </w:rPr>
        <w:t>y</w:t>
      </w:r>
      <w:r>
        <w:rPr>
          <w:sz w:val="24"/>
          <w:szCs w:val="24"/>
        </w:rPr>
        <w:t xml:space="preserve"> i powiatu (przewodniczący lub wiceprzewodniczący komisji polityki społecznej lub analogicznych), przedstawicieli jednostek p</w:t>
      </w:r>
      <w:r w:rsidR="003A244D">
        <w:rPr>
          <w:sz w:val="24"/>
          <w:szCs w:val="24"/>
        </w:rPr>
        <w:t xml:space="preserve">omocy społecznej, </w:t>
      </w:r>
      <w:r w:rsidR="0046786C">
        <w:rPr>
          <w:sz w:val="24"/>
          <w:szCs w:val="24"/>
        </w:rPr>
        <w:t xml:space="preserve">urzędów </w:t>
      </w:r>
      <w:r w:rsidR="00A27289">
        <w:rPr>
          <w:sz w:val="24"/>
          <w:szCs w:val="24"/>
        </w:rPr>
        <w:t>pracy</w:t>
      </w:r>
      <w:r>
        <w:rPr>
          <w:sz w:val="24"/>
          <w:szCs w:val="24"/>
        </w:rPr>
        <w:t xml:space="preserve"> oraz organizacji pozarządo</w:t>
      </w:r>
      <w:r w:rsidR="00A27289">
        <w:rPr>
          <w:sz w:val="24"/>
          <w:szCs w:val="24"/>
        </w:rPr>
        <w:t>wych i spółdzielni socjalnych).</w:t>
      </w:r>
    </w:p>
    <w:p w:rsidR="00570987" w:rsidRPr="008047A7" w:rsidRDefault="0012137B" w:rsidP="0084328F">
      <w:pPr>
        <w:pStyle w:val="Akapitzlist"/>
        <w:numPr>
          <w:ilvl w:val="0"/>
          <w:numId w:val="1"/>
        </w:numPr>
        <w:spacing w:after="120" w:line="240" w:lineRule="auto"/>
        <w:jc w:val="both"/>
        <w:rPr>
          <w:rFonts w:eastAsia="Times New Roman"/>
        </w:rPr>
      </w:pPr>
      <w:r>
        <w:rPr>
          <w:sz w:val="24"/>
          <w:szCs w:val="24"/>
        </w:rPr>
        <w:t xml:space="preserve">Sieciowanie jest niezbędne również przy przekazywaniu do realizacji zdań publicznych. </w:t>
      </w:r>
      <w:r w:rsidR="00570987">
        <w:rPr>
          <w:rFonts w:eastAsia="Times New Roman" w:cs="Times New Roman"/>
          <w:sz w:val="24"/>
          <w:szCs w:val="24"/>
        </w:rPr>
        <w:t>Program powinien jasno zdefiniować obszary</w:t>
      </w:r>
      <w:r w:rsidR="003A244D">
        <w:rPr>
          <w:rFonts w:eastAsia="Times New Roman" w:cs="Times New Roman"/>
          <w:sz w:val="24"/>
          <w:szCs w:val="24"/>
        </w:rPr>
        <w:t xml:space="preserve"> (usługi)</w:t>
      </w:r>
      <w:r w:rsidR="00570987">
        <w:rPr>
          <w:rFonts w:eastAsia="Times New Roman" w:cs="Times New Roman"/>
          <w:sz w:val="24"/>
          <w:szCs w:val="24"/>
        </w:rPr>
        <w:t>, które będą przekazywane do realizacji podmiotom ekonomii społecznej</w:t>
      </w:r>
      <w:r w:rsidR="003A244D">
        <w:rPr>
          <w:rFonts w:eastAsia="Times New Roman" w:cs="Times New Roman"/>
          <w:sz w:val="24"/>
          <w:szCs w:val="24"/>
        </w:rPr>
        <w:t>, oraz te</w:t>
      </w:r>
      <w:r w:rsidR="00570987">
        <w:rPr>
          <w:rFonts w:eastAsia="Times New Roman" w:cs="Times New Roman"/>
          <w:sz w:val="24"/>
          <w:szCs w:val="24"/>
        </w:rPr>
        <w:t xml:space="preserve"> które będą </w:t>
      </w:r>
      <w:r w:rsidR="0046786C">
        <w:rPr>
          <w:rFonts w:eastAsia="Times New Roman" w:cs="Times New Roman"/>
          <w:sz w:val="24"/>
          <w:szCs w:val="24"/>
        </w:rPr>
        <w:t>realizowanie</w:t>
      </w:r>
      <w:r w:rsidR="00570987">
        <w:rPr>
          <w:rFonts w:eastAsia="Times New Roman" w:cs="Times New Roman"/>
          <w:sz w:val="24"/>
          <w:szCs w:val="24"/>
        </w:rPr>
        <w:t xml:space="preserve"> przez jednostki własne samorządu.</w:t>
      </w:r>
    </w:p>
    <w:p w:rsidR="0042190C" w:rsidRPr="00125877" w:rsidRDefault="0042190C" w:rsidP="0084328F">
      <w:pPr>
        <w:pStyle w:val="Akapitzlist"/>
        <w:numPr>
          <w:ilvl w:val="0"/>
          <w:numId w:val="1"/>
        </w:numPr>
        <w:spacing w:after="120" w:line="240" w:lineRule="auto"/>
        <w:jc w:val="both"/>
        <w:rPr>
          <w:rFonts w:eastAsia="Times New Roman" w:cs="Times New Roman"/>
          <w:sz w:val="24"/>
          <w:szCs w:val="24"/>
        </w:rPr>
      </w:pPr>
      <w:r>
        <w:rPr>
          <w:sz w:val="24"/>
          <w:szCs w:val="24"/>
        </w:rPr>
        <w:t xml:space="preserve">Podstawową zasadą programu rozwoju </w:t>
      </w:r>
      <w:r w:rsidR="003A244D">
        <w:rPr>
          <w:sz w:val="24"/>
          <w:szCs w:val="24"/>
        </w:rPr>
        <w:t>powinno</w:t>
      </w:r>
      <w:r>
        <w:rPr>
          <w:sz w:val="24"/>
          <w:szCs w:val="24"/>
        </w:rPr>
        <w:t xml:space="preserve"> być</w:t>
      </w:r>
      <w:r w:rsidR="003A244D">
        <w:rPr>
          <w:sz w:val="24"/>
          <w:szCs w:val="24"/>
        </w:rPr>
        <w:t xml:space="preserve"> promowanie</w:t>
      </w:r>
      <w:r>
        <w:rPr>
          <w:sz w:val="24"/>
          <w:szCs w:val="24"/>
        </w:rPr>
        <w:t xml:space="preserve"> </w:t>
      </w:r>
      <w:r w:rsidR="0012137B">
        <w:rPr>
          <w:sz w:val="24"/>
          <w:szCs w:val="24"/>
        </w:rPr>
        <w:t>wspólne</w:t>
      </w:r>
      <w:r w:rsidR="00570987">
        <w:rPr>
          <w:sz w:val="24"/>
          <w:szCs w:val="24"/>
        </w:rPr>
        <w:t>go</w:t>
      </w:r>
      <w:r w:rsidR="0012137B">
        <w:rPr>
          <w:sz w:val="24"/>
          <w:szCs w:val="24"/>
        </w:rPr>
        <w:t xml:space="preserve"> zgłaszani</w:t>
      </w:r>
      <w:r w:rsidR="00570987">
        <w:rPr>
          <w:sz w:val="24"/>
          <w:szCs w:val="24"/>
        </w:rPr>
        <w:t>a</w:t>
      </w:r>
      <w:r w:rsidR="0012137B">
        <w:rPr>
          <w:sz w:val="24"/>
          <w:szCs w:val="24"/>
        </w:rPr>
        <w:t xml:space="preserve"> propozycji realizacji zadań przez spółdzielnie socjalne i organizacje pozarządowe, tak aby promować działania obejmujące całość zadań</w:t>
      </w:r>
      <w:r w:rsidR="00A27289">
        <w:rPr>
          <w:sz w:val="24"/>
          <w:szCs w:val="24"/>
        </w:rPr>
        <w:t xml:space="preserve"> („wiązki” usług)</w:t>
      </w:r>
      <w:r w:rsidR="0012137B">
        <w:rPr>
          <w:sz w:val="24"/>
          <w:szCs w:val="24"/>
        </w:rPr>
        <w:t>. Partnerskie składanie wniosków i ofert</w:t>
      </w:r>
      <w:r w:rsidR="00A27289">
        <w:rPr>
          <w:sz w:val="24"/>
          <w:szCs w:val="24"/>
        </w:rPr>
        <w:t xml:space="preserve"> (oferty wspólne, partnerstwa)</w:t>
      </w:r>
      <w:r w:rsidR="0012137B">
        <w:rPr>
          <w:sz w:val="24"/>
          <w:szCs w:val="24"/>
        </w:rPr>
        <w:t xml:space="preserve"> powinno </w:t>
      </w:r>
      <w:r w:rsidR="00570987">
        <w:rPr>
          <w:sz w:val="24"/>
          <w:szCs w:val="24"/>
        </w:rPr>
        <w:t xml:space="preserve">być preferowane </w:t>
      </w:r>
      <w:r w:rsidR="003A244D">
        <w:rPr>
          <w:sz w:val="24"/>
          <w:szCs w:val="24"/>
        </w:rPr>
        <w:t>w realizacji zadań publicznych.</w:t>
      </w:r>
    </w:p>
    <w:p w:rsidR="00D81C6E" w:rsidRPr="00570987" w:rsidRDefault="00D81C6E" w:rsidP="00D81C6E">
      <w:pPr>
        <w:spacing w:after="120" w:line="240" w:lineRule="auto"/>
        <w:jc w:val="both"/>
        <w:rPr>
          <w:rFonts w:eastAsia="Times New Roman" w:cs="Times New Roman"/>
          <w:b/>
          <w:sz w:val="24"/>
          <w:szCs w:val="24"/>
          <w:u w:val="single"/>
        </w:rPr>
      </w:pPr>
      <w:r w:rsidRPr="00570987">
        <w:rPr>
          <w:rFonts w:eastAsia="Times New Roman" w:cs="Times New Roman"/>
          <w:b/>
          <w:sz w:val="24"/>
          <w:szCs w:val="24"/>
          <w:u w:val="single"/>
        </w:rPr>
        <w:t xml:space="preserve">Rezultat: </w:t>
      </w:r>
      <w:r w:rsidR="00DF2F0A">
        <w:rPr>
          <w:rFonts w:eastAsia="Times New Roman" w:cs="Times New Roman"/>
          <w:b/>
          <w:sz w:val="24"/>
          <w:szCs w:val="24"/>
          <w:u w:val="single"/>
        </w:rPr>
        <w:t>Przygotowanie programu</w:t>
      </w:r>
      <w:r w:rsidRPr="00570987">
        <w:rPr>
          <w:rFonts w:eastAsia="Times New Roman" w:cs="Times New Roman"/>
          <w:b/>
          <w:sz w:val="24"/>
          <w:szCs w:val="24"/>
          <w:u w:val="single"/>
        </w:rPr>
        <w:t xml:space="preserve"> rozwoju usług</w:t>
      </w:r>
      <w:r w:rsidR="00DF2F0A">
        <w:rPr>
          <w:rFonts w:eastAsia="Times New Roman" w:cs="Times New Roman"/>
          <w:b/>
          <w:sz w:val="24"/>
          <w:szCs w:val="24"/>
          <w:u w:val="single"/>
        </w:rPr>
        <w:t xml:space="preserve"> społecznych</w:t>
      </w:r>
    </w:p>
    <w:p w:rsidR="00DF2F0A" w:rsidRPr="00134C6B" w:rsidRDefault="00DF2F0A" w:rsidP="0084328F">
      <w:pPr>
        <w:pStyle w:val="Akapitzlist"/>
        <w:numPr>
          <w:ilvl w:val="0"/>
          <w:numId w:val="1"/>
        </w:numPr>
        <w:spacing w:after="120" w:line="240" w:lineRule="auto"/>
        <w:jc w:val="both"/>
        <w:rPr>
          <w:rFonts w:eastAsia="Times New Roman" w:cs="Times New Roman"/>
          <w:sz w:val="24"/>
          <w:szCs w:val="24"/>
        </w:rPr>
      </w:pPr>
      <w:r w:rsidRPr="00570987">
        <w:rPr>
          <w:rFonts w:cs="TimesNewRomanPSMT"/>
          <w:sz w:val="24"/>
          <w:szCs w:val="24"/>
        </w:rPr>
        <w:lastRenderedPageBreak/>
        <w:t xml:space="preserve">Program powinien odnosić się do realizacji polityki społecznej w gminie lub powiecie w kontekście realizacji Regionalnego Programu Operacyjnego. </w:t>
      </w:r>
    </w:p>
    <w:p w:rsidR="00134C6B" w:rsidRPr="00134C6B" w:rsidRDefault="00134C6B" w:rsidP="0084328F">
      <w:pPr>
        <w:pStyle w:val="Tekstprzypisudolnego"/>
        <w:numPr>
          <w:ilvl w:val="0"/>
          <w:numId w:val="1"/>
        </w:numPr>
        <w:jc w:val="both"/>
        <w:rPr>
          <w:sz w:val="24"/>
          <w:szCs w:val="24"/>
        </w:rPr>
      </w:pPr>
      <w:r w:rsidRPr="00134C6B">
        <w:rPr>
          <w:sz w:val="24"/>
          <w:szCs w:val="24"/>
        </w:rPr>
        <w:t>Gminny program rozwoju usług społecznych może włączyć w</w:t>
      </w:r>
      <w:r w:rsidR="0008473F">
        <w:rPr>
          <w:sz w:val="24"/>
          <w:szCs w:val="24"/>
        </w:rPr>
        <w:t xml:space="preserve"> swoją </w:t>
      </w:r>
      <w:r w:rsidRPr="00134C6B">
        <w:rPr>
          <w:sz w:val="24"/>
          <w:szCs w:val="24"/>
        </w:rPr>
        <w:t xml:space="preserve"> strukturę</w:t>
      </w:r>
      <w:r w:rsidR="0008473F">
        <w:rPr>
          <w:sz w:val="24"/>
          <w:szCs w:val="24"/>
        </w:rPr>
        <w:t xml:space="preserve"> – jako część merytoryczną możliwość </w:t>
      </w:r>
      <w:r>
        <w:rPr>
          <w:sz w:val="24"/>
          <w:szCs w:val="24"/>
        </w:rPr>
        <w:t>wieloletni</w:t>
      </w:r>
      <w:r w:rsidR="0008473F">
        <w:rPr>
          <w:sz w:val="24"/>
          <w:szCs w:val="24"/>
        </w:rPr>
        <w:t>ego</w:t>
      </w:r>
      <w:r w:rsidRPr="00134C6B">
        <w:rPr>
          <w:sz w:val="24"/>
          <w:szCs w:val="24"/>
        </w:rPr>
        <w:t xml:space="preserve"> program</w:t>
      </w:r>
      <w:r w:rsidR="0008473F">
        <w:rPr>
          <w:sz w:val="24"/>
          <w:szCs w:val="24"/>
        </w:rPr>
        <w:t>u</w:t>
      </w:r>
      <w:r w:rsidRPr="00134C6B">
        <w:rPr>
          <w:sz w:val="24"/>
          <w:szCs w:val="24"/>
        </w:rPr>
        <w:t xml:space="preserve"> współpracy z organizacjami pozarządowymi i podmiotami, o których mowa w art. 3 ust. 3</w:t>
      </w:r>
      <w:r>
        <w:rPr>
          <w:sz w:val="24"/>
          <w:szCs w:val="24"/>
        </w:rPr>
        <w:t xml:space="preserve"> </w:t>
      </w:r>
      <w:r w:rsidR="0084328F">
        <w:rPr>
          <w:sz w:val="24"/>
          <w:szCs w:val="24"/>
        </w:rPr>
        <w:t xml:space="preserve">ustawy o działalności pożytku publicznego i o wolontariacie </w:t>
      </w:r>
      <w:r>
        <w:rPr>
          <w:sz w:val="24"/>
          <w:szCs w:val="24"/>
        </w:rPr>
        <w:t>(w tym spółdzielniami socjalnymi)</w:t>
      </w:r>
      <w:r w:rsidRPr="00134C6B">
        <w:rPr>
          <w:sz w:val="24"/>
          <w:szCs w:val="24"/>
        </w:rPr>
        <w:t xml:space="preserve">. Należy wówczas </w:t>
      </w:r>
      <w:r w:rsidR="0008473F">
        <w:rPr>
          <w:sz w:val="24"/>
          <w:szCs w:val="24"/>
        </w:rPr>
        <w:t xml:space="preserve">w programie rozwoju </w:t>
      </w:r>
      <w:r w:rsidRPr="00134C6B">
        <w:rPr>
          <w:sz w:val="24"/>
          <w:szCs w:val="24"/>
        </w:rPr>
        <w:t>odwołać się</w:t>
      </w:r>
      <w:r w:rsidR="0008473F">
        <w:rPr>
          <w:sz w:val="24"/>
          <w:szCs w:val="24"/>
        </w:rPr>
        <w:t xml:space="preserve"> również </w:t>
      </w:r>
      <w:r w:rsidRPr="00134C6B">
        <w:rPr>
          <w:sz w:val="24"/>
          <w:szCs w:val="24"/>
        </w:rPr>
        <w:t xml:space="preserve">do delegacji przewidzianej </w:t>
      </w:r>
      <w:r w:rsidR="00A27289">
        <w:rPr>
          <w:sz w:val="24"/>
          <w:szCs w:val="24"/>
        </w:rPr>
        <w:t xml:space="preserve">w </w:t>
      </w:r>
      <w:r w:rsidRPr="00134C6B">
        <w:rPr>
          <w:rFonts w:cs="TimesNewRomanPSMT"/>
          <w:sz w:val="24"/>
          <w:szCs w:val="24"/>
        </w:rPr>
        <w:t>art. 18,  ust. 2 pkt 6a ustawy o samorządzie gminnym, oraz art. 5b ustawy o działalności pożytku publicznego i o wolontariacie.</w:t>
      </w:r>
      <w:r>
        <w:rPr>
          <w:rFonts w:cs="TimesNewRomanPSMT"/>
          <w:sz w:val="24"/>
          <w:szCs w:val="24"/>
        </w:rPr>
        <w:t xml:space="preserve"> Umożliwiłoby to połączenie działań usługowych z realizacją innych form wsparcia podmiotów realizujących</w:t>
      </w:r>
      <w:r w:rsidR="00A27289">
        <w:rPr>
          <w:rFonts w:cs="TimesNewRomanPSMT"/>
          <w:sz w:val="24"/>
          <w:szCs w:val="24"/>
        </w:rPr>
        <w:t xml:space="preserve"> je.</w:t>
      </w:r>
    </w:p>
    <w:p w:rsidR="00DF2F0A" w:rsidRPr="00A65D41" w:rsidRDefault="00DF2F0A" w:rsidP="0084328F">
      <w:pPr>
        <w:pStyle w:val="Akapitzlist"/>
        <w:numPr>
          <w:ilvl w:val="0"/>
          <w:numId w:val="1"/>
        </w:numPr>
        <w:spacing w:after="120" w:line="240" w:lineRule="auto"/>
        <w:jc w:val="both"/>
        <w:rPr>
          <w:rFonts w:eastAsia="Times New Roman" w:cs="Times New Roman"/>
          <w:sz w:val="24"/>
          <w:szCs w:val="24"/>
        </w:rPr>
      </w:pPr>
      <w:r>
        <w:rPr>
          <w:rFonts w:eastAsia="Times New Roman" w:cs="Times New Roman"/>
          <w:sz w:val="24"/>
          <w:szCs w:val="24"/>
        </w:rPr>
        <w:t xml:space="preserve">Program powinien mieć </w:t>
      </w:r>
      <w:r w:rsidRPr="00996D2B">
        <w:rPr>
          <w:rFonts w:eastAsia="Times New Roman" w:cs="Times New Roman"/>
          <w:sz w:val="24"/>
          <w:szCs w:val="24"/>
        </w:rPr>
        <w:t>3</w:t>
      </w:r>
      <w:r>
        <w:rPr>
          <w:rFonts w:eastAsia="Times New Roman" w:cs="Times New Roman"/>
          <w:sz w:val="24"/>
          <w:szCs w:val="24"/>
        </w:rPr>
        <w:t>-</w:t>
      </w:r>
      <w:r w:rsidRPr="00996D2B">
        <w:rPr>
          <w:rFonts w:eastAsia="Times New Roman" w:cs="Times New Roman"/>
          <w:sz w:val="24"/>
          <w:szCs w:val="24"/>
        </w:rPr>
        <w:t>letni</w:t>
      </w:r>
      <w:r>
        <w:rPr>
          <w:rFonts w:eastAsia="Times New Roman" w:cs="Times New Roman"/>
          <w:sz w:val="24"/>
          <w:szCs w:val="24"/>
        </w:rPr>
        <w:t xml:space="preserve"> horyzont czasowy</w:t>
      </w:r>
      <w:r w:rsidRPr="00996D2B">
        <w:rPr>
          <w:rFonts w:eastAsia="Times New Roman" w:cs="Times New Roman"/>
          <w:sz w:val="24"/>
          <w:szCs w:val="24"/>
        </w:rPr>
        <w:t>, tak aby skoordynować jego finansowanie z w</w:t>
      </w:r>
      <w:r w:rsidRPr="00996D2B">
        <w:rPr>
          <w:bCs/>
          <w:sz w:val="24"/>
          <w:szCs w:val="24"/>
        </w:rPr>
        <w:t>ieloletnią prognozą finansową jednostki samorządu terytorialnego, o której mowa w art. 226 ustawy o finansach publicznych.</w:t>
      </w:r>
      <w:r>
        <w:rPr>
          <w:bCs/>
          <w:sz w:val="24"/>
          <w:szCs w:val="24"/>
        </w:rPr>
        <w:t xml:space="preserve"> Tym samym </w:t>
      </w:r>
      <w:r>
        <w:rPr>
          <w:rFonts w:cs="TimesNewRomanPSMT"/>
          <w:sz w:val="24"/>
          <w:szCs w:val="24"/>
        </w:rPr>
        <w:t>p</w:t>
      </w:r>
      <w:r w:rsidRPr="00996D2B">
        <w:rPr>
          <w:rFonts w:cs="TimesNewRomanPSMT"/>
          <w:sz w:val="24"/>
          <w:szCs w:val="24"/>
        </w:rPr>
        <w:t xml:space="preserve">rogram </w:t>
      </w:r>
      <w:r>
        <w:rPr>
          <w:rFonts w:cs="TimesNewRomanPSMT"/>
          <w:sz w:val="24"/>
          <w:szCs w:val="24"/>
        </w:rPr>
        <w:t>powinien</w:t>
      </w:r>
      <w:r w:rsidRPr="00996D2B">
        <w:rPr>
          <w:rFonts w:cs="TimesNewRomanPSMT"/>
          <w:sz w:val="24"/>
          <w:szCs w:val="24"/>
        </w:rPr>
        <w:t xml:space="preserve"> być załącznikiem </w:t>
      </w:r>
      <w:r w:rsidRPr="00996D2B">
        <w:rPr>
          <w:sz w:val="24"/>
          <w:szCs w:val="24"/>
        </w:rPr>
        <w:t>do uchwały w sprawie wieloletniej prognozy finansowej w kontekście finansowym.</w:t>
      </w:r>
    </w:p>
    <w:p w:rsidR="0042190C" w:rsidRDefault="0042190C" w:rsidP="00570987">
      <w:pPr>
        <w:pStyle w:val="Akapitzlist"/>
        <w:spacing w:after="120" w:line="240" w:lineRule="auto"/>
        <w:ind w:left="360"/>
        <w:jc w:val="both"/>
        <w:rPr>
          <w:rFonts w:eastAsia="Times New Roman" w:cs="Times New Roman"/>
          <w:sz w:val="24"/>
          <w:szCs w:val="24"/>
        </w:rPr>
      </w:pPr>
    </w:p>
    <w:p w:rsidR="003A244D" w:rsidRPr="008047A7" w:rsidRDefault="003A244D" w:rsidP="00570987">
      <w:pPr>
        <w:pStyle w:val="Akapitzlist"/>
        <w:spacing w:after="120" w:line="240" w:lineRule="auto"/>
        <w:ind w:left="360"/>
        <w:jc w:val="both"/>
        <w:rPr>
          <w:rFonts w:eastAsia="Times New Roman" w:cs="Times New Roman"/>
          <w:sz w:val="24"/>
          <w:szCs w:val="24"/>
        </w:rPr>
      </w:pPr>
    </w:p>
    <w:p w:rsidR="0012704B" w:rsidRPr="0012704B" w:rsidRDefault="0012704B" w:rsidP="0012704B">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b/>
          <w:sz w:val="28"/>
          <w:szCs w:val="28"/>
        </w:rPr>
      </w:pPr>
      <w:r w:rsidRPr="0012704B">
        <w:rPr>
          <w:rFonts w:eastAsia="Times New Roman" w:cs="Times New Roman"/>
          <w:b/>
          <w:sz w:val="28"/>
          <w:szCs w:val="28"/>
        </w:rPr>
        <w:t xml:space="preserve">Faza 3: </w:t>
      </w:r>
      <w:r w:rsidR="004B517C">
        <w:rPr>
          <w:rFonts w:eastAsia="Times New Roman" w:cs="Times New Roman"/>
          <w:b/>
          <w:sz w:val="28"/>
          <w:szCs w:val="28"/>
        </w:rPr>
        <w:t xml:space="preserve">Wsparcie obywateli </w:t>
      </w:r>
      <w:r w:rsidR="00F17193">
        <w:rPr>
          <w:rFonts w:eastAsia="Times New Roman" w:cs="Times New Roman"/>
          <w:b/>
          <w:sz w:val="28"/>
          <w:szCs w:val="28"/>
        </w:rPr>
        <w:t>i JST na rzecz rozwoju usług</w:t>
      </w:r>
    </w:p>
    <w:p w:rsidR="0012704B" w:rsidRDefault="0012704B" w:rsidP="0012704B">
      <w:pPr>
        <w:spacing w:after="120" w:line="240" w:lineRule="auto"/>
        <w:jc w:val="both"/>
        <w:rPr>
          <w:rFonts w:eastAsia="Times New Roman" w:cs="Times New Roman"/>
          <w:b/>
          <w:sz w:val="24"/>
          <w:szCs w:val="24"/>
        </w:rPr>
      </w:pPr>
    </w:p>
    <w:p w:rsidR="00F17193" w:rsidRPr="00F17193" w:rsidRDefault="00F17193" w:rsidP="0012704B">
      <w:pPr>
        <w:spacing w:after="120" w:line="240" w:lineRule="auto"/>
        <w:jc w:val="both"/>
        <w:rPr>
          <w:rFonts w:eastAsia="Times New Roman" w:cs="Times New Roman"/>
          <w:b/>
          <w:sz w:val="24"/>
          <w:szCs w:val="24"/>
          <w:u w:val="single"/>
        </w:rPr>
      </w:pPr>
      <w:r w:rsidRPr="00F17193">
        <w:rPr>
          <w:rFonts w:eastAsia="Times New Roman" w:cs="Times New Roman"/>
          <w:b/>
          <w:sz w:val="24"/>
          <w:szCs w:val="24"/>
          <w:u w:val="single"/>
        </w:rPr>
        <w:t>Cel</w:t>
      </w:r>
      <w:r>
        <w:rPr>
          <w:rFonts w:eastAsia="Times New Roman" w:cs="Times New Roman"/>
          <w:b/>
          <w:sz w:val="24"/>
          <w:szCs w:val="24"/>
          <w:u w:val="single"/>
        </w:rPr>
        <w:t xml:space="preserve"> do osiągnięcia</w:t>
      </w:r>
      <w:r w:rsidRPr="00F17193">
        <w:rPr>
          <w:rFonts w:eastAsia="Times New Roman" w:cs="Times New Roman"/>
          <w:b/>
          <w:sz w:val="24"/>
          <w:szCs w:val="24"/>
          <w:u w:val="single"/>
        </w:rPr>
        <w:t xml:space="preserve">: Wzmocnienie istniejących </w:t>
      </w:r>
      <w:r w:rsidR="00CC7CA9">
        <w:rPr>
          <w:rFonts w:eastAsia="Times New Roman" w:cs="Times New Roman"/>
          <w:b/>
          <w:sz w:val="24"/>
          <w:szCs w:val="24"/>
          <w:u w:val="single"/>
        </w:rPr>
        <w:t>lub</w:t>
      </w:r>
      <w:r w:rsidRPr="00F17193">
        <w:rPr>
          <w:rFonts w:eastAsia="Times New Roman" w:cs="Times New Roman"/>
          <w:b/>
          <w:sz w:val="24"/>
          <w:szCs w:val="24"/>
          <w:u w:val="single"/>
        </w:rPr>
        <w:t xml:space="preserve"> stworzenie nowych podmiotów ekonomii społecznej</w:t>
      </w:r>
    </w:p>
    <w:p w:rsidR="00A738CE" w:rsidRDefault="004B517C" w:rsidP="0084328F">
      <w:pPr>
        <w:pStyle w:val="Akapitzlist"/>
        <w:numPr>
          <w:ilvl w:val="0"/>
          <w:numId w:val="1"/>
        </w:numPr>
        <w:spacing w:after="120" w:line="240" w:lineRule="auto"/>
        <w:jc w:val="both"/>
        <w:rPr>
          <w:rFonts w:eastAsia="Times New Roman" w:cs="Times New Roman"/>
          <w:sz w:val="24"/>
          <w:szCs w:val="24"/>
        </w:rPr>
      </w:pPr>
      <w:r>
        <w:rPr>
          <w:rFonts w:eastAsia="Times New Roman" w:cs="Times New Roman"/>
          <w:sz w:val="24"/>
          <w:szCs w:val="24"/>
        </w:rPr>
        <w:t>Przygotowując się do realizacji działań na rzecz rozwoju usług społecznych na etapie diagnozy dokonano analizy zasobów.</w:t>
      </w:r>
      <w:r w:rsidR="00A738CE">
        <w:rPr>
          <w:rFonts w:eastAsia="Times New Roman" w:cs="Times New Roman"/>
          <w:sz w:val="24"/>
          <w:szCs w:val="24"/>
        </w:rPr>
        <w:t xml:space="preserve"> Obok analizy potrzeb</w:t>
      </w:r>
      <w:r w:rsidR="003A244D">
        <w:rPr>
          <w:rFonts w:eastAsia="Times New Roman" w:cs="Times New Roman"/>
          <w:sz w:val="24"/>
          <w:szCs w:val="24"/>
        </w:rPr>
        <w:t xml:space="preserve"> jest</w:t>
      </w:r>
      <w:r w:rsidR="00A738CE">
        <w:rPr>
          <w:rFonts w:eastAsia="Times New Roman" w:cs="Times New Roman"/>
          <w:sz w:val="24"/>
          <w:szCs w:val="24"/>
        </w:rPr>
        <w:t xml:space="preserve"> to drugi element istotny dla diagnozy. Jeśli istnieją potrzeby, powinny również istnieć podmioty, które w imieniu i na rzecz samorządu mogłyby te potrzeby zaspokajać poprzez realizację konkretnych usług społecznych. Nie jest ani konieczne ani też zasadne, aby wszystkie działania realizowane były</w:t>
      </w:r>
      <w:r w:rsidR="003A244D">
        <w:rPr>
          <w:rFonts w:eastAsia="Times New Roman" w:cs="Times New Roman"/>
          <w:sz w:val="24"/>
          <w:szCs w:val="24"/>
        </w:rPr>
        <w:t xml:space="preserve"> przez instytucje samorządowe. </w:t>
      </w:r>
    </w:p>
    <w:p w:rsidR="0012704B" w:rsidRDefault="00A738CE" w:rsidP="0084328F">
      <w:pPr>
        <w:pStyle w:val="Akapitzlist"/>
        <w:numPr>
          <w:ilvl w:val="0"/>
          <w:numId w:val="1"/>
        </w:numPr>
        <w:spacing w:after="120" w:line="240" w:lineRule="auto"/>
        <w:jc w:val="both"/>
        <w:rPr>
          <w:rFonts w:eastAsia="Times New Roman" w:cs="Times New Roman"/>
          <w:sz w:val="24"/>
          <w:szCs w:val="24"/>
        </w:rPr>
      </w:pPr>
      <w:r>
        <w:rPr>
          <w:rFonts w:eastAsia="Times New Roman" w:cs="Times New Roman"/>
          <w:sz w:val="24"/>
          <w:szCs w:val="24"/>
        </w:rPr>
        <w:t xml:space="preserve">Gdy brak jest takich partnerów samorząd terytorialny może stać się inicjatorem </w:t>
      </w:r>
      <w:r w:rsidR="00506CD2">
        <w:rPr>
          <w:rFonts w:eastAsia="Times New Roman" w:cs="Times New Roman"/>
          <w:sz w:val="24"/>
          <w:szCs w:val="24"/>
        </w:rPr>
        <w:t xml:space="preserve">tworzenia </w:t>
      </w:r>
      <w:r w:rsidR="001573BD">
        <w:rPr>
          <w:rFonts w:eastAsia="Times New Roman" w:cs="Times New Roman"/>
          <w:sz w:val="24"/>
          <w:szCs w:val="24"/>
        </w:rPr>
        <w:t xml:space="preserve">spółdzielni socjalnych i innych podmiotów ekonomii społecznej, które realizowałyby usługi społeczne. Istotnym elementem </w:t>
      </w:r>
      <w:r w:rsidR="003A244D">
        <w:rPr>
          <w:rFonts w:eastAsia="Times New Roman" w:cs="Times New Roman"/>
          <w:sz w:val="24"/>
          <w:szCs w:val="24"/>
        </w:rPr>
        <w:t>jest tu</w:t>
      </w:r>
      <w:r w:rsidR="001573BD">
        <w:rPr>
          <w:rFonts w:eastAsia="Times New Roman" w:cs="Times New Roman"/>
          <w:sz w:val="24"/>
          <w:szCs w:val="24"/>
        </w:rPr>
        <w:t xml:space="preserve"> możliwość tworzenia miejsc pracy dla osób dotychczas bezrobotnych, dla których zatrudnienie w usługach społecznych może być szansą na stworzenie stałego zatrudnienia.</w:t>
      </w:r>
      <w:r w:rsidR="00C332E9">
        <w:rPr>
          <w:rFonts w:eastAsia="Times New Roman" w:cs="Times New Roman"/>
          <w:sz w:val="24"/>
          <w:szCs w:val="24"/>
        </w:rPr>
        <w:t xml:space="preserve"> Warto zwrócić uwagę, że w trakcie diagnozy doko</w:t>
      </w:r>
      <w:r w:rsidR="001434A2">
        <w:rPr>
          <w:rFonts w:eastAsia="Times New Roman" w:cs="Times New Roman"/>
          <w:sz w:val="24"/>
          <w:szCs w:val="24"/>
        </w:rPr>
        <w:t>nywana jest również analiza</w:t>
      </w:r>
      <w:r w:rsidR="00C332E9">
        <w:rPr>
          <w:rFonts w:eastAsia="Times New Roman" w:cs="Times New Roman"/>
          <w:sz w:val="24"/>
          <w:szCs w:val="24"/>
        </w:rPr>
        <w:t xml:space="preserve"> grup </w:t>
      </w:r>
      <w:proofErr w:type="spellStart"/>
      <w:r w:rsidR="00C332E9">
        <w:rPr>
          <w:rFonts w:eastAsia="Times New Roman" w:cs="Times New Roman"/>
          <w:sz w:val="24"/>
          <w:szCs w:val="24"/>
        </w:rPr>
        <w:t>defaworyzowanych</w:t>
      </w:r>
      <w:proofErr w:type="spellEnd"/>
      <w:r w:rsidR="00C332E9">
        <w:rPr>
          <w:rFonts w:eastAsia="Times New Roman" w:cs="Times New Roman"/>
          <w:sz w:val="24"/>
          <w:szCs w:val="24"/>
        </w:rPr>
        <w:t xml:space="preserve"> (</w:t>
      </w:r>
      <w:r w:rsidR="001434A2">
        <w:rPr>
          <w:rFonts w:eastAsia="Times New Roman" w:cs="Times New Roman"/>
          <w:sz w:val="24"/>
          <w:szCs w:val="24"/>
        </w:rPr>
        <w:t>osób pozbawionych zatrudnienia)</w:t>
      </w:r>
      <w:r w:rsidR="00C332E9">
        <w:rPr>
          <w:rFonts w:eastAsia="Times New Roman" w:cs="Times New Roman"/>
          <w:sz w:val="24"/>
          <w:szCs w:val="24"/>
        </w:rPr>
        <w:t xml:space="preserve"> co umożliwi nam wykorzystanie lokalnego potencjału zatrudnieniowego.</w:t>
      </w:r>
    </w:p>
    <w:p w:rsidR="00C332E9" w:rsidRPr="00F708A0" w:rsidRDefault="00C332E9" w:rsidP="0084328F">
      <w:pPr>
        <w:pStyle w:val="Akapitzlist"/>
        <w:numPr>
          <w:ilvl w:val="0"/>
          <w:numId w:val="1"/>
        </w:numPr>
        <w:spacing w:after="120" w:line="240" w:lineRule="auto"/>
        <w:jc w:val="both"/>
        <w:rPr>
          <w:rFonts w:eastAsia="Times New Roman" w:cs="Times New Roman"/>
          <w:sz w:val="24"/>
          <w:szCs w:val="24"/>
        </w:rPr>
      </w:pPr>
      <w:r>
        <w:rPr>
          <w:rFonts w:eastAsia="Times New Roman" w:cs="Times New Roman"/>
          <w:sz w:val="24"/>
          <w:szCs w:val="24"/>
        </w:rPr>
        <w:t>Możliwe i konieczne jest zatem działanie na rzecz tworzenia nowych podmiot</w:t>
      </w:r>
      <w:r w:rsidR="001434A2">
        <w:rPr>
          <w:rFonts w:eastAsia="Times New Roman" w:cs="Times New Roman"/>
          <w:sz w:val="24"/>
          <w:szCs w:val="24"/>
        </w:rPr>
        <w:t>ów</w:t>
      </w:r>
      <w:r w:rsidR="00423915">
        <w:rPr>
          <w:rFonts w:eastAsia="Times New Roman" w:cs="Times New Roman"/>
          <w:sz w:val="24"/>
          <w:szCs w:val="24"/>
        </w:rPr>
        <w:t xml:space="preserve"> spółdzielczych i innych. Możliwe jest również</w:t>
      </w:r>
      <w:r w:rsidR="001434A2">
        <w:rPr>
          <w:rFonts w:eastAsia="Times New Roman" w:cs="Times New Roman"/>
          <w:sz w:val="24"/>
          <w:szCs w:val="24"/>
        </w:rPr>
        <w:t xml:space="preserve"> wzmacnianie istniejących</w:t>
      </w:r>
      <w:r w:rsidR="00423915">
        <w:rPr>
          <w:rFonts w:eastAsia="Times New Roman" w:cs="Times New Roman"/>
          <w:sz w:val="24"/>
          <w:szCs w:val="24"/>
        </w:rPr>
        <w:t xml:space="preserve"> podmiotów</w:t>
      </w:r>
      <w:r w:rsidR="001434A2">
        <w:rPr>
          <w:rFonts w:eastAsia="Times New Roman" w:cs="Times New Roman"/>
          <w:sz w:val="24"/>
          <w:szCs w:val="24"/>
        </w:rPr>
        <w:t xml:space="preserve">, </w:t>
      </w:r>
      <w:r>
        <w:rPr>
          <w:rFonts w:eastAsia="Times New Roman" w:cs="Times New Roman"/>
          <w:sz w:val="24"/>
          <w:szCs w:val="24"/>
        </w:rPr>
        <w:t>zarówno kadrowo</w:t>
      </w:r>
      <w:r w:rsidR="001434A2">
        <w:rPr>
          <w:rFonts w:eastAsia="Times New Roman" w:cs="Times New Roman"/>
          <w:sz w:val="24"/>
          <w:szCs w:val="24"/>
        </w:rPr>
        <w:t>,</w:t>
      </w:r>
      <w:r w:rsidR="00423915">
        <w:rPr>
          <w:rFonts w:eastAsia="Times New Roman" w:cs="Times New Roman"/>
          <w:sz w:val="24"/>
          <w:szCs w:val="24"/>
        </w:rPr>
        <w:t xml:space="preserve"> jak i kompetencyjnie. Pozwoli to</w:t>
      </w:r>
      <w:r>
        <w:rPr>
          <w:rFonts w:eastAsia="Times New Roman" w:cs="Times New Roman"/>
          <w:sz w:val="24"/>
          <w:szCs w:val="24"/>
        </w:rPr>
        <w:t xml:space="preserve"> na zwiększanie zatrudnienia osób w </w:t>
      </w:r>
      <w:r>
        <w:rPr>
          <w:rFonts w:eastAsia="Times New Roman" w:cs="Times New Roman"/>
          <w:sz w:val="24"/>
          <w:szCs w:val="24"/>
        </w:rPr>
        <w:lastRenderedPageBreak/>
        <w:t>lokalnej spo</w:t>
      </w:r>
      <w:r w:rsidR="001434A2">
        <w:rPr>
          <w:rFonts w:eastAsia="Times New Roman" w:cs="Times New Roman"/>
          <w:sz w:val="24"/>
          <w:szCs w:val="24"/>
        </w:rPr>
        <w:t>łeczności połączone z realizacją</w:t>
      </w:r>
      <w:r>
        <w:rPr>
          <w:rFonts w:eastAsia="Times New Roman" w:cs="Times New Roman"/>
          <w:sz w:val="24"/>
          <w:szCs w:val="24"/>
        </w:rPr>
        <w:t xml:space="preserve"> usług społecznych użyteczności publicznej niezbędnych dla rozwoju społecznego i zaspokojenia potrzeb mieszkańców.</w:t>
      </w:r>
    </w:p>
    <w:p w:rsidR="0012704B" w:rsidRDefault="00D81C6E" w:rsidP="0057474D">
      <w:pPr>
        <w:spacing w:after="120" w:line="240" w:lineRule="auto"/>
        <w:jc w:val="both"/>
        <w:rPr>
          <w:rFonts w:eastAsia="Times New Roman" w:cs="Times New Roman"/>
          <w:b/>
          <w:sz w:val="24"/>
          <w:szCs w:val="24"/>
          <w:u w:val="single"/>
        </w:rPr>
      </w:pPr>
      <w:r w:rsidRPr="0057474D">
        <w:rPr>
          <w:rFonts w:eastAsia="Times New Roman" w:cs="Times New Roman"/>
          <w:b/>
          <w:sz w:val="24"/>
          <w:szCs w:val="24"/>
          <w:u w:val="single"/>
        </w:rPr>
        <w:t>Uczestnicy</w:t>
      </w:r>
      <w:r w:rsidR="00F17193">
        <w:rPr>
          <w:rFonts w:eastAsia="Times New Roman" w:cs="Times New Roman"/>
          <w:b/>
          <w:sz w:val="24"/>
          <w:szCs w:val="24"/>
          <w:u w:val="single"/>
        </w:rPr>
        <w:t xml:space="preserve"> i ich rola</w:t>
      </w:r>
      <w:r w:rsidRPr="0057474D">
        <w:rPr>
          <w:rFonts w:eastAsia="Times New Roman" w:cs="Times New Roman"/>
          <w:b/>
          <w:sz w:val="24"/>
          <w:szCs w:val="24"/>
          <w:u w:val="single"/>
        </w:rPr>
        <w:t>: Podmioty i instytucje na rzecz rozw</w:t>
      </w:r>
      <w:r>
        <w:rPr>
          <w:rFonts w:eastAsia="Times New Roman" w:cs="Times New Roman"/>
          <w:b/>
          <w:sz w:val="24"/>
          <w:szCs w:val="24"/>
          <w:u w:val="single"/>
        </w:rPr>
        <w:t>o</w:t>
      </w:r>
      <w:r w:rsidRPr="0057474D">
        <w:rPr>
          <w:rFonts w:eastAsia="Times New Roman" w:cs="Times New Roman"/>
          <w:b/>
          <w:sz w:val="24"/>
          <w:szCs w:val="24"/>
          <w:u w:val="single"/>
        </w:rPr>
        <w:t>ju</w:t>
      </w:r>
      <w:r w:rsidR="00F17193">
        <w:rPr>
          <w:rFonts w:eastAsia="Times New Roman" w:cs="Times New Roman"/>
          <w:b/>
          <w:sz w:val="24"/>
          <w:szCs w:val="24"/>
          <w:u w:val="single"/>
        </w:rPr>
        <w:t xml:space="preserve"> usług</w:t>
      </w:r>
    </w:p>
    <w:p w:rsidR="00C332E9" w:rsidRDefault="00C332E9" w:rsidP="0084328F">
      <w:pPr>
        <w:pStyle w:val="Akapitzlist"/>
        <w:numPr>
          <w:ilvl w:val="0"/>
          <w:numId w:val="1"/>
        </w:numPr>
        <w:spacing w:after="120" w:line="240" w:lineRule="auto"/>
        <w:jc w:val="both"/>
        <w:rPr>
          <w:rFonts w:eastAsia="Times New Roman" w:cs="Times New Roman"/>
          <w:sz w:val="24"/>
          <w:szCs w:val="24"/>
        </w:rPr>
      </w:pPr>
      <w:r>
        <w:rPr>
          <w:rFonts w:eastAsia="Times New Roman" w:cs="Times New Roman"/>
          <w:sz w:val="24"/>
          <w:szCs w:val="24"/>
        </w:rPr>
        <w:t xml:space="preserve">Wsparcie tworzenia nowych podmiotów i wspieranie dotychczas istniejących możliwe </w:t>
      </w:r>
      <w:r w:rsidR="001434A2">
        <w:rPr>
          <w:rFonts w:eastAsia="Times New Roman" w:cs="Times New Roman"/>
          <w:sz w:val="24"/>
          <w:szCs w:val="24"/>
        </w:rPr>
        <w:t>jest przy łączeniu kompetencji oraz</w:t>
      </w:r>
      <w:r>
        <w:rPr>
          <w:rFonts w:eastAsia="Times New Roman" w:cs="Times New Roman"/>
          <w:sz w:val="24"/>
          <w:szCs w:val="24"/>
        </w:rPr>
        <w:t xml:space="preserve"> możliwości prawnych różnych instytucji publicznych</w:t>
      </w:r>
      <w:r w:rsidR="001434A2">
        <w:rPr>
          <w:rFonts w:eastAsia="Times New Roman" w:cs="Times New Roman"/>
          <w:sz w:val="24"/>
          <w:szCs w:val="24"/>
        </w:rPr>
        <w:t>,</w:t>
      </w:r>
      <w:r>
        <w:rPr>
          <w:rFonts w:eastAsia="Times New Roman" w:cs="Times New Roman"/>
          <w:sz w:val="24"/>
          <w:szCs w:val="24"/>
        </w:rPr>
        <w:t xml:space="preserve"> jak i niepublicznych.</w:t>
      </w:r>
    </w:p>
    <w:p w:rsidR="00F17193" w:rsidRDefault="00F17193" w:rsidP="0084328F">
      <w:pPr>
        <w:pStyle w:val="Akapitzlist"/>
        <w:numPr>
          <w:ilvl w:val="0"/>
          <w:numId w:val="1"/>
        </w:numPr>
        <w:spacing w:after="120" w:line="240" w:lineRule="auto"/>
        <w:jc w:val="both"/>
        <w:rPr>
          <w:rFonts w:eastAsia="Times New Roman" w:cs="Times New Roman"/>
          <w:sz w:val="24"/>
          <w:szCs w:val="24"/>
        </w:rPr>
      </w:pPr>
      <w:r w:rsidRPr="001A76FD">
        <w:rPr>
          <w:rFonts w:eastAsia="Times New Roman" w:cs="Times New Roman"/>
          <w:sz w:val="24"/>
          <w:szCs w:val="24"/>
        </w:rPr>
        <w:t xml:space="preserve">Przy inicjowaniu tworzenia spółdzielni socjalnych możliwe jest korzystanie ze wsparcia Ośrodka Pomocy Społecznej, Powiatowego Urzędu Pracy oraz </w:t>
      </w:r>
      <w:r>
        <w:rPr>
          <w:rFonts w:eastAsia="Times New Roman" w:cs="Times New Roman"/>
          <w:sz w:val="24"/>
          <w:szCs w:val="24"/>
        </w:rPr>
        <w:t>istniejącyc</w:t>
      </w:r>
      <w:r w:rsidR="001434A2">
        <w:rPr>
          <w:rFonts w:eastAsia="Times New Roman" w:cs="Times New Roman"/>
          <w:sz w:val="24"/>
          <w:szCs w:val="24"/>
        </w:rPr>
        <w:t>h na terenie województwa ośrodków</w:t>
      </w:r>
      <w:r>
        <w:rPr>
          <w:rFonts w:eastAsia="Times New Roman" w:cs="Times New Roman"/>
          <w:sz w:val="24"/>
          <w:szCs w:val="24"/>
        </w:rPr>
        <w:t xml:space="preserve"> wsparcia ekonomii społecznej</w:t>
      </w:r>
      <w:r w:rsidR="001434A2">
        <w:rPr>
          <w:rFonts w:eastAsia="Times New Roman" w:cs="Times New Roman"/>
          <w:sz w:val="24"/>
          <w:szCs w:val="24"/>
        </w:rPr>
        <w:t xml:space="preserve"> (OWES)</w:t>
      </w:r>
      <w:r>
        <w:rPr>
          <w:rFonts w:eastAsia="Times New Roman" w:cs="Times New Roman"/>
          <w:sz w:val="24"/>
          <w:szCs w:val="24"/>
        </w:rPr>
        <w:t>, o których informację posiada Regional</w:t>
      </w:r>
      <w:r w:rsidR="001434A2">
        <w:rPr>
          <w:rFonts w:eastAsia="Times New Roman" w:cs="Times New Roman"/>
          <w:sz w:val="24"/>
          <w:szCs w:val="24"/>
        </w:rPr>
        <w:t>ny Ośrodek Polityki Społecznej.</w:t>
      </w:r>
    </w:p>
    <w:p w:rsidR="00F17193" w:rsidRPr="00F17193" w:rsidRDefault="00F17193" w:rsidP="00F17193">
      <w:pPr>
        <w:spacing w:after="120" w:line="240" w:lineRule="auto"/>
        <w:jc w:val="both"/>
        <w:rPr>
          <w:rFonts w:eastAsia="Times New Roman" w:cs="Times New Roman"/>
          <w:b/>
          <w:sz w:val="24"/>
          <w:szCs w:val="24"/>
          <w:u w:val="single"/>
        </w:rPr>
      </w:pPr>
      <w:r w:rsidRPr="00F17193">
        <w:rPr>
          <w:rFonts w:eastAsia="Times New Roman" w:cs="Times New Roman"/>
          <w:b/>
          <w:sz w:val="24"/>
          <w:szCs w:val="24"/>
          <w:u w:val="single"/>
        </w:rPr>
        <w:t xml:space="preserve">Kluczowe działania: Tworzenie </w:t>
      </w:r>
      <w:r w:rsidR="00E16281">
        <w:rPr>
          <w:rFonts w:eastAsia="Times New Roman" w:cs="Times New Roman"/>
          <w:b/>
          <w:sz w:val="24"/>
          <w:szCs w:val="24"/>
          <w:u w:val="single"/>
        </w:rPr>
        <w:t xml:space="preserve">miejsc pracy w </w:t>
      </w:r>
      <w:r w:rsidRPr="00F17193">
        <w:rPr>
          <w:rFonts w:eastAsia="Times New Roman" w:cs="Times New Roman"/>
          <w:b/>
          <w:sz w:val="24"/>
          <w:szCs w:val="24"/>
          <w:u w:val="single"/>
        </w:rPr>
        <w:t>nowych spółdzielni</w:t>
      </w:r>
      <w:r w:rsidR="00E16281">
        <w:rPr>
          <w:rFonts w:eastAsia="Times New Roman" w:cs="Times New Roman"/>
          <w:b/>
          <w:sz w:val="24"/>
          <w:szCs w:val="24"/>
          <w:u w:val="single"/>
        </w:rPr>
        <w:t>ach</w:t>
      </w:r>
      <w:r w:rsidRPr="00F17193">
        <w:rPr>
          <w:rFonts w:eastAsia="Times New Roman" w:cs="Times New Roman"/>
          <w:b/>
          <w:sz w:val="24"/>
          <w:szCs w:val="24"/>
          <w:u w:val="single"/>
        </w:rPr>
        <w:t xml:space="preserve"> </w:t>
      </w:r>
      <w:r w:rsidR="00E16281">
        <w:rPr>
          <w:rFonts w:eastAsia="Times New Roman" w:cs="Times New Roman"/>
          <w:b/>
          <w:sz w:val="24"/>
          <w:szCs w:val="24"/>
          <w:u w:val="single"/>
        </w:rPr>
        <w:t>lub</w:t>
      </w:r>
      <w:r w:rsidRPr="00F17193">
        <w:rPr>
          <w:rFonts w:eastAsia="Times New Roman" w:cs="Times New Roman"/>
          <w:b/>
          <w:sz w:val="24"/>
          <w:szCs w:val="24"/>
          <w:u w:val="single"/>
        </w:rPr>
        <w:t xml:space="preserve"> </w:t>
      </w:r>
      <w:r w:rsidR="001434A2">
        <w:rPr>
          <w:rFonts w:eastAsia="Times New Roman" w:cs="Times New Roman"/>
          <w:b/>
          <w:sz w:val="24"/>
          <w:szCs w:val="24"/>
          <w:u w:val="single"/>
        </w:rPr>
        <w:t xml:space="preserve">już </w:t>
      </w:r>
      <w:r w:rsidRPr="00F17193">
        <w:rPr>
          <w:rFonts w:eastAsia="Times New Roman" w:cs="Times New Roman"/>
          <w:b/>
          <w:sz w:val="24"/>
          <w:szCs w:val="24"/>
          <w:u w:val="single"/>
        </w:rPr>
        <w:t xml:space="preserve">istniejących </w:t>
      </w:r>
    </w:p>
    <w:p w:rsidR="00F17193" w:rsidRDefault="00F17193" w:rsidP="0084328F">
      <w:pPr>
        <w:pStyle w:val="Akapitzlist"/>
        <w:numPr>
          <w:ilvl w:val="0"/>
          <w:numId w:val="1"/>
        </w:numPr>
        <w:spacing w:after="120" w:line="240" w:lineRule="auto"/>
        <w:jc w:val="both"/>
        <w:rPr>
          <w:rFonts w:eastAsia="Times New Roman" w:cs="Times New Roman"/>
          <w:sz w:val="24"/>
          <w:szCs w:val="24"/>
        </w:rPr>
      </w:pPr>
      <w:r>
        <w:rPr>
          <w:rFonts w:eastAsia="Times New Roman" w:cs="Times New Roman"/>
          <w:sz w:val="24"/>
          <w:szCs w:val="24"/>
        </w:rPr>
        <w:t>Samorząd, posiadając dobrą diagnozę potrzeb społecznych</w:t>
      </w:r>
      <w:r w:rsidR="001434A2">
        <w:rPr>
          <w:rFonts w:eastAsia="Times New Roman" w:cs="Times New Roman"/>
          <w:sz w:val="24"/>
          <w:szCs w:val="24"/>
        </w:rPr>
        <w:t>,</w:t>
      </w:r>
      <w:r>
        <w:rPr>
          <w:rFonts w:eastAsia="Times New Roman" w:cs="Times New Roman"/>
          <w:sz w:val="24"/>
          <w:szCs w:val="24"/>
        </w:rPr>
        <w:t xml:space="preserve"> jak również wiedzę na temat osób, które mogłyby podjąć zatrudnienie, powinien być inicjatorem pośrednim lub bezpośrednim tworzenia i </w:t>
      </w:r>
      <w:r w:rsidR="001434A2">
        <w:rPr>
          <w:rFonts w:eastAsia="Times New Roman" w:cs="Times New Roman"/>
          <w:sz w:val="24"/>
          <w:szCs w:val="24"/>
        </w:rPr>
        <w:t>animować tworzenie</w:t>
      </w:r>
      <w:r>
        <w:rPr>
          <w:rFonts w:eastAsia="Times New Roman" w:cs="Times New Roman"/>
          <w:sz w:val="24"/>
          <w:szCs w:val="24"/>
        </w:rPr>
        <w:t xml:space="preserve"> spółdzielni socjalnych. </w:t>
      </w:r>
    </w:p>
    <w:p w:rsidR="00F17193" w:rsidRDefault="00F17193" w:rsidP="0084328F">
      <w:pPr>
        <w:pStyle w:val="Akapitzlist"/>
        <w:numPr>
          <w:ilvl w:val="0"/>
          <w:numId w:val="1"/>
        </w:numPr>
        <w:spacing w:after="120" w:line="240" w:lineRule="auto"/>
        <w:jc w:val="both"/>
        <w:rPr>
          <w:rFonts w:eastAsia="Times New Roman" w:cs="Times New Roman"/>
          <w:sz w:val="24"/>
          <w:szCs w:val="24"/>
        </w:rPr>
      </w:pPr>
      <w:r w:rsidRPr="00010AD1">
        <w:rPr>
          <w:rFonts w:eastAsia="Times New Roman" w:cs="Times New Roman"/>
          <w:sz w:val="24"/>
          <w:szCs w:val="24"/>
        </w:rPr>
        <w:t>Aby stać się inicjatorem pośrednim</w:t>
      </w:r>
      <w:r>
        <w:rPr>
          <w:rFonts w:eastAsia="Times New Roman" w:cs="Times New Roman"/>
          <w:sz w:val="24"/>
          <w:szCs w:val="24"/>
        </w:rPr>
        <w:t>,</w:t>
      </w:r>
      <w:r w:rsidRPr="00010AD1">
        <w:rPr>
          <w:rFonts w:eastAsia="Times New Roman" w:cs="Times New Roman"/>
          <w:sz w:val="24"/>
          <w:szCs w:val="24"/>
        </w:rPr>
        <w:t xml:space="preserve"> należ</w:t>
      </w:r>
      <w:r>
        <w:rPr>
          <w:rFonts w:eastAsia="Times New Roman" w:cs="Times New Roman"/>
          <w:sz w:val="24"/>
          <w:szCs w:val="24"/>
        </w:rPr>
        <w:t>y</w:t>
      </w:r>
      <w:r w:rsidRPr="00010AD1">
        <w:rPr>
          <w:rFonts w:eastAsia="Times New Roman" w:cs="Times New Roman"/>
          <w:sz w:val="24"/>
          <w:szCs w:val="24"/>
        </w:rPr>
        <w:t xml:space="preserve"> nawiązać współpracę z powiatowym urzędem pracy, ośrodkiem pomocy społecznej oraz organizacjami pozarządowymi</w:t>
      </w:r>
      <w:r>
        <w:rPr>
          <w:rFonts w:eastAsia="Times New Roman" w:cs="Times New Roman"/>
          <w:sz w:val="24"/>
          <w:szCs w:val="24"/>
        </w:rPr>
        <w:t>. Istotna jest kwestia odpowiedniej grupy ludzi, któr</w:t>
      </w:r>
      <w:r w:rsidR="001A1200">
        <w:rPr>
          <w:rFonts w:eastAsia="Times New Roman" w:cs="Times New Roman"/>
          <w:sz w:val="24"/>
          <w:szCs w:val="24"/>
        </w:rPr>
        <w:t>z</w:t>
      </w:r>
      <w:r>
        <w:rPr>
          <w:rFonts w:eastAsia="Times New Roman" w:cs="Times New Roman"/>
          <w:sz w:val="24"/>
          <w:szCs w:val="24"/>
        </w:rPr>
        <w:t xml:space="preserve">y stanowiliby zgrany zespół. Nie każdy bowiem, jest w stanie działać jako członek spółdzielni socjalnej. Wymaga to zdolności kooperacyjnych i zdolności do porozumienia. Druga istotna kwestia to zdolność ekonomiczna do realizacji działań poczynając od kompetencji osób, na planie biznesowym kończąc. </w:t>
      </w:r>
    </w:p>
    <w:p w:rsidR="00F17193" w:rsidRDefault="00F17193" w:rsidP="0084328F">
      <w:pPr>
        <w:pStyle w:val="Akapitzlist"/>
        <w:numPr>
          <w:ilvl w:val="0"/>
          <w:numId w:val="1"/>
        </w:numPr>
        <w:spacing w:after="120" w:line="240" w:lineRule="auto"/>
        <w:jc w:val="both"/>
        <w:rPr>
          <w:rFonts w:eastAsia="Times New Roman" w:cs="Times New Roman"/>
          <w:sz w:val="24"/>
          <w:szCs w:val="24"/>
        </w:rPr>
      </w:pPr>
      <w:r w:rsidRPr="00E00747">
        <w:rPr>
          <w:rFonts w:eastAsia="Times New Roman" w:cs="Times New Roman"/>
          <w:sz w:val="24"/>
          <w:szCs w:val="24"/>
        </w:rPr>
        <w:t xml:space="preserve">Samorząd może stać się również bezpośrednim inicjatorem utworzenia spółdzielni socjalnej. </w:t>
      </w:r>
      <w:r>
        <w:rPr>
          <w:rFonts w:eastAsia="Times New Roman" w:cs="Times New Roman"/>
          <w:sz w:val="24"/>
          <w:szCs w:val="24"/>
        </w:rPr>
        <w:t>U</w:t>
      </w:r>
      <w:r w:rsidRPr="00E00747">
        <w:rPr>
          <w:rFonts w:eastAsia="Times New Roman" w:cs="Times New Roman"/>
          <w:sz w:val="24"/>
          <w:szCs w:val="24"/>
        </w:rPr>
        <w:t>stawa z dnia</w:t>
      </w:r>
      <w:r w:rsidRPr="00E00747">
        <w:rPr>
          <w:rFonts w:cs="TimesNewRomanPS-BoldMT"/>
          <w:bCs/>
          <w:sz w:val="24"/>
          <w:szCs w:val="24"/>
        </w:rPr>
        <w:t xml:space="preserve"> 27 kwietnia 2006 r. o spółdzielniach socjalnych</w:t>
      </w:r>
      <w:r w:rsidRPr="00E00747">
        <w:rPr>
          <w:rFonts w:eastAsia="Times New Roman" w:cs="Times New Roman"/>
          <w:sz w:val="24"/>
          <w:szCs w:val="24"/>
        </w:rPr>
        <w:t xml:space="preserve">  umożliwia bowiem powołanie takiej spółdzielni przez </w:t>
      </w:r>
      <w:r>
        <w:rPr>
          <w:rFonts w:eastAsia="Times New Roman" w:cs="Times New Roman"/>
          <w:sz w:val="24"/>
          <w:szCs w:val="24"/>
        </w:rPr>
        <w:t xml:space="preserve">dwie </w:t>
      </w:r>
      <w:r w:rsidRPr="00E00747">
        <w:rPr>
          <w:rFonts w:eastAsia="Times New Roman" w:cs="Times New Roman"/>
          <w:sz w:val="24"/>
          <w:szCs w:val="24"/>
        </w:rPr>
        <w:t>osoby prawne: jednostkę samorz</w:t>
      </w:r>
      <w:r w:rsidR="001434A2">
        <w:rPr>
          <w:rFonts w:eastAsia="Times New Roman" w:cs="Times New Roman"/>
          <w:sz w:val="24"/>
          <w:szCs w:val="24"/>
        </w:rPr>
        <w:t>ądu terytorialnego i organizację</w:t>
      </w:r>
      <w:r w:rsidRPr="00E00747">
        <w:rPr>
          <w:rFonts w:eastAsia="Times New Roman" w:cs="Times New Roman"/>
          <w:sz w:val="24"/>
          <w:szCs w:val="24"/>
        </w:rPr>
        <w:t xml:space="preserve"> pozarządową. Tym samym mogą </w:t>
      </w:r>
      <w:r w:rsidR="001434A2">
        <w:rPr>
          <w:rFonts w:eastAsia="Times New Roman" w:cs="Times New Roman"/>
          <w:sz w:val="24"/>
          <w:szCs w:val="24"/>
        </w:rPr>
        <w:t xml:space="preserve">to </w:t>
      </w:r>
      <w:r w:rsidRPr="00E00747">
        <w:rPr>
          <w:rFonts w:eastAsia="Times New Roman" w:cs="Times New Roman"/>
          <w:sz w:val="24"/>
          <w:szCs w:val="24"/>
        </w:rPr>
        <w:t xml:space="preserve">być podmioty z różnych sektorów np. gmina i stowarzyszenie lub dwa samorządy – dwie gminy, lub gmina i powiat. Założenie takiej spółdzielni obliguje do zatrudnienia w terminie sześciu miesięcy co najmniej pięciu osób bezrobotnych, niepełnosprawnych lub innych zagrożonych wykluczeniem społecznym. </w:t>
      </w:r>
      <w:r>
        <w:rPr>
          <w:rFonts w:eastAsia="Times New Roman" w:cs="Times New Roman"/>
          <w:sz w:val="24"/>
          <w:szCs w:val="24"/>
        </w:rPr>
        <w:t xml:space="preserve">Do </w:t>
      </w:r>
      <w:r w:rsidR="001434A2">
        <w:rPr>
          <w:rFonts w:eastAsia="Times New Roman" w:cs="Times New Roman"/>
          <w:sz w:val="24"/>
          <w:szCs w:val="24"/>
        </w:rPr>
        <w:t xml:space="preserve">powołania </w:t>
      </w:r>
      <w:r>
        <w:rPr>
          <w:rFonts w:eastAsia="Times New Roman" w:cs="Times New Roman"/>
          <w:sz w:val="24"/>
          <w:szCs w:val="24"/>
        </w:rPr>
        <w:t xml:space="preserve">spółdzielni socjalnej przy udziale jednostki samorządu terytorialnego niezbędna jest uchwała rady gminy lub powiatu o założeniu spółdzielni socjalnej.  </w:t>
      </w:r>
    </w:p>
    <w:p w:rsidR="00C332E9" w:rsidRPr="004A4E23" w:rsidRDefault="00C7398C" w:rsidP="0084328F">
      <w:pPr>
        <w:pStyle w:val="Akapitzlist"/>
        <w:numPr>
          <w:ilvl w:val="0"/>
          <w:numId w:val="1"/>
        </w:numPr>
        <w:spacing w:after="120" w:line="240" w:lineRule="auto"/>
        <w:jc w:val="both"/>
        <w:rPr>
          <w:rFonts w:eastAsia="Times New Roman" w:cs="Times New Roman"/>
          <w:sz w:val="24"/>
          <w:szCs w:val="24"/>
        </w:rPr>
      </w:pPr>
      <w:r w:rsidRPr="004A4E23">
        <w:rPr>
          <w:rFonts w:eastAsia="Times New Roman" w:cs="Times New Roman"/>
          <w:sz w:val="24"/>
          <w:szCs w:val="24"/>
        </w:rPr>
        <w:t>Samorząd może przystąpić do istniejącej spółdzielni socjalnej wspierając ją prestiżowo. Udział samorządu</w:t>
      </w:r>
      <w:r w:rsidR="004A4E23">
        <w:rPr>
          <w:rFonts w:eastAsia="Times New Roman" w:cs="Times New Roman"/>
          <w:sz w:val="24"/>
          <w:szCs w:val="24"/>
        </w:rPr>
        <w:t xml:space="preserve"> – nawet bez dodatkowego zaangażowania -</w:t>
      </w:r>
      <w:r w:rsidRPr="004A4E23">
        <w:rPr>
          <w:rFonts w:eastAsia="Times New Roman" w:cs="Times New Roman"/>
          <w:sz w:val="24"/>
          <w:szCs w:val="24"/>
        </w:rPr>
        <w:t xml:space="preserve"> to ważny element w działaniach rynkowych wzmacniających pozyc</w:t>
      </w:r>
      <w:r w:rsidR="004A4E23">
        <w:rPr>
          <w:rFonts w:eastAsia="Times New Roman" w:cs="Times New Roman"/>
          <w:sz w:val="24"/>
          <w:szCs w:val="24"/>
        </w:rPr>
        <w:t xml:space="preserve">ję firmy wobec potencjalnych kontrahentów rynkowych lub innych samorządów. Można uznać to za rodzaj gwarancji stabilnej i pewnej firmy, </w:t>
      </w:r>
    </w:p>
    <w:p w:rsidR="00C332E9" w:rsidRPr="00801186" w:rsidRDefault="00C332E9" w:rsidP="0084328F">
      <w:pPr>
        <w:pStyle w:val="Akapitzlist"/>
        <w:numPr>
          <w:ilvl w:val="0"/>
          <w:numId w:val="1"/>
        </w:numPr>
        <w:spacing w:after="120" w:line="240" w:lineRule="auto"/>
        <w:jc w:val="both"/>
        <w:rPr>
          <w:rFonts w:eastAsia="Times New Roman" w:cs="Times New Roman"/>
          <w:sz w:val="24"/>
          <w:szCs w:val="24"/>
        </w:rPr>
      </w:pPr>
      <w:r>
        <w:rPr>
          <w:rFonts w:eastAsia="Times New Roman" w:cs="Times New Roman"/>
          <w:sz w:val="24"/>
          <w:szCs w:val="24"/>
        </w:rPr>
        <w:t xml:space="preserve">Samorząd może wnieść wkład </w:t>
      </w:r>
      <w:r w:rsidRPr="00E00747">
        <w:rPr>
          <w:rFonts w:eastAsia="Times New Roman" w:cs="Times New Roman"/>
          <w:sz w:val="24"/>
          <w:szCs w:val="24"/>
        </w:rPr>
        <w:t>polegający na</w:t>
      </w:r>
      <w:r w:rsidRPr="00E00747">
        <w:rPr>
          <w:rFonts w:cs="TimesNewRomanPSMT"/>
          <w:sz w:val="24"/>
          <w:szCs w:val="24"/>
        </w:rPr>
        <w:t xml:space="preserve"> przeniesieniu lub obciążeniu własności</w:t>
      </w:r>
      <w:r>
        <w:rPr>
          <w:rFonts w:cs="TimesNewRomanPSMT"/>
          <w:sz w:val="24"/>
          <w:szCs w:val="24"/>
        </w:rPr>
        <w:t xml:space="preserve"> </w:t>
      </w:r>
      <w:r w:rsidRPr="00E00747">
        <w:rPr>
          <w:rFonts w:cs="TimesNewRomanPSMT"/>
          <w:sz w:val="24"/>
          <w:szCs w:val="24"/>
        </w:rPr>
        <w:t xml:space="preserve">rzeczy lub innych praw, a także na dokonaniu innych świadczeń na rzecz spółdzielni socjalnej, w szczególności na wykonywaniu świadczeń przez wolontariuszy lub </w:t>
      </w:r>
      <w:r w:rsidRPr="00E00747">
        <w:rPr>
          <w:rFonts w:cs="TimesNewRomanPSMT"/>
          <w:sz w:val="24"/>
          <w:szCs w:val="24"/>
        </w:rPr>
        <w:lastRenderedPageBreak/>
        <w:t>pracowników jednostek samorządu terytorialnego</w:t>
      </w:r>
      <w:r>
        <w:rPr>
          <w:rFonts w:cs="TimesNewRomanPSMT"/>
          <w:sz w:val="24"/>
          <w:szCs w:val="24"/>
        </w:rPr>
        <w:t xml:space="preserve">. Tym samym możemy użyczyć nieruchomość lub inne składniki majątkowe, które bez uszczerbku na majątku samorządowym mogą zostać wycofane w każdej chwili i nie zostaną w żaden sposób uszczuplone. Samorząd może też oddelegować pracownika do działań w zarządzie lub radzie nadzorczej spółdzielni. </w:t>
      </w:r>
      <w:r w:rsidRPr="00E00747">
        <w:rPr>
          <w:rFonts w:cs="TimesNewRomanPSMT"/>
          <w:sz w:val="24"/>
          <w:szCs w:val="24"/>
        </w:rPr>
        <w:t xml:space="preserve"> </w:t>
      </w:r>
    </w:p>
    <w:p w:rsidR="001A76FD" w:rsidRDefault="001A76FD" w:rsidP="0084328F">
      <w:pPr>
        <w:pStyle w:val="Akapitzlist"/>
        <w:numPr>
          <w:ilvl w:val="0"/>
          <w:numId w:val="1"/>
        </w:numPr>
        <w:spacing w:after="120" w:line="240" w:lineRule="auto"/>
        <w:jc w:val="both"/>
        <w:rPr>
          <w:rFonts w:eastAsia="Times New Roman" w:cs="Times New Roman"/>
          <w:sz w:val="24"/>
          <w:szCs w:val="24"/>
        </w:rPr>
      </w:pPr>
      <w:r>
        <w:rPr>
          <w:rFonts w:eastAsia="Times New Roman" w:cs="Times New Roman"/>
          <w:sz w:val="24"/>
          <w:szCs w:val="24"/>
        </w:rPr>
        <w:t xml:space="preserve">Spółdzielnia socjalna wsparta przez samorząd terytorialny różni się tym od jednostki własnej, że ma możliwość realizowania nie tylko zadań samorządowych, ale również pozyskiwania zleceń na rynku czym poszerza swoje możliwości ekonomiczne.  </w:t>
      </w:r>
    </w:p>
    <w:p w:rsidR="00A07BF8" w:rsidRDefault="00A07BF8" w:rsidP="0084328F">
      <w:pPr>
        <w:pStyle w:val="Akapitzlist"/>
        <w:numPr>
          <w:ilvl w:val="0"/>
          <w:numId w:val="1"/>
        </w:numPr>
        <w:spacing w:after="120" w:line="240" w:lineRule="auto"/>
        <w:jc w:val="both"/>
        <w:rPr>
          <w:rFonts w:eastAsia="Times New Roman" w:cs="Times New Roman"/>
          <w:sz w:val="24"/>
          <w:szCs w:val="24"/>
        </w:rPr>
      </w:pPr>
      <w:r>
        <w:rPr>
          <w:rFonts w:eastAsia="Times New Roman" w:cs="Times New Roman"/>
          <w:sz w:val="24"/>
          <w:szCs w:val="24"/>
        </w:rPr>
        <w:t>Spółdzielnia socjalna założona przy udziale samorządu terytorialnego może stanowić stałe miejsce pracy, jak również może być miejscem pracy na okres czasowy, któ</w:t>
      </w:r>
      <w:r w:rsidR="001434A2">
        <w:rPr>
          <w:rFonts w:eastAsia="Times New Roman" w:cs="Times New Roman"/>
          <w:sz w:val="24"/>
          <w:szCs w:val="24"/>
        </w:rPr>
        <w:t>ry pozwoli na aktywizowanie osób</w:t>
      </w:r>
      <w:r>
        <w:rPr>
          <w:rFonts w:eastAsia="Times New Roman" w:cs="Times New Roman"/>
          <w:sz w:val="24"/>
          <w:szCs w:val="24"/>
        </w:rPr>
        <w:t xml:space="preserve"> bezrobotn</w:t>
      </w:r>
      <w:r w:rsidR="001434A2">
        <w:rPr>
          <w:rFonts w:eastAsia="Times New Roman" w:cs="Times New Roman"/>
          <w:sz w:val="24"/>
          <w:szCs w:val="24"/>
        </w:rPr>
        <w:t>ych</w:t>
      </w:r>
      <w:r>
        <w:rPr>
          <w:rFonts w:eastAsia="Times New Roman" w:cs="Times New Roman"/>
          <w:sz w:val="24"/>
          <w:szCs w:val="24"/>
        </w:rPr>
        <w:t xml:space="preserve"> na rynku pracy. Tym samym można tworzyć dodatkowe miejsca pracy w istniej</w:t>
      </w:r>
      <w:r w:rsidR="001434A2">
        <w:rPr>
          <w:rFonts w:eastAsia="Times New Roman" w:cs="Times New Roman"/>
          <w:sz w:val="24"/>
          <w:szCs w:val="24"/>
        </w:rPr>
        <w:t>ącej spółdzielni lub okresowe fo</w:t>
      </w:r>
      <w:r>
        <w:rPr>
          <w:rFonts w:eastAsia="Times New Roman" w:cs="Times New Roman"/>
          <w:sz w:val="24"/>
          <w:szCs w:val="24"/>
        </w:rPr>
        <w:t>rmy aktywizacji w ramach</w:t>
      </w:r>
      <w:r w:rsidR="001434A2">
        <w:rPr>
          <w:rFonts w:eastAsia="Times New Roman" w:cs="Times New Roman"/>
          <w:sz w:val="24"/>
          <w:szCs w:val="24"/>
        </w:rPr>
        <w:t>,</w:t>
      </w:r>
      <w:r>
        <w:rPr>
          <w:rFonts w:eastAsia="Times New Roman" w:cs="Times New Roman"/>
          <w:sz w:val="24"/>
          <w:szCs w:val="24"/>
        </w:rPr>
        <w:t xml:space="preserve"> np. prac interwencyjnych, staży czy robót publicznych.</w:t>
      </w:r>
    </w:p>
    <w:p w:rsidR="001A76FD" w:rsidRPr="004A4E23" w:rsidRDefault="00C7398C" w:rsidP="0084328F">
      <w:pPr>
        <w:pStyle w:val="Akapitzlist"/>
        <w:numPr>
          <w:ilvl w:val="0"/>
          <w:numId w:val="1"/>
        </w:numPr>
        <w:spacing w:after="120" w:line="240" w:lineRule="auto"/>
        <w:jc w:val="both"/>
        <w:rPr>
          <w:rFonts w:eastAsia="Times New Roman" w:cs="Times New Roman"/>
          <w:sz w:val="24"/>
          <w:szCs w:val="24"/>
        </w:rPr>
      </w:pPr>
      <w:r w:rsidRPr="004A4E23">
        <w:rPr>
          <w:rFonts w:eastAsia="Times New Roman" w:cs="Times New Roman"/>
          <w:sz w:val="24"/>
          <w:szCs w:val="24"/>
        </w:rPr>
        <w:t xml:space="preserve">Spółdzielnia socjalna wsparta przez samorząd terytorialny różni się tym od innego podmiotu gospodarczego, że łączy potrzeby gminy i mieszkańców. Tworzy miejsca pracy dla lokalnej społeczności i naszych mieszkańców. </w:t>
      </w:r>
      <w:r w:rsidR="004A4E23">
        <w:rPr>
          <w:rFonts w:eastAsia="Times New Roman" w:cs="Times New Roman"/>
          <w:sz w:val="24"/>
          <w:szCs w:val="24"/>
        </w:rPr>
        <w:t>Można stwierdzić, że obserwowanie lokalnej firmy społecznej przez społeczność lokalną, jest dużo większym gwarantem jakości niż wszelkie formalne kontrole.</w:t>
      </w:r>
    </w:p>
    <w:p w:rsidR="00F17193" w:rsidRDefault="00F17193" w:rsidP="00F17193">
      <w:pPr>
        <w:spacing w:after="120" w:line="240" w:lineRule="auto"/>
        <w:jc w:val="both"/>
        <w:rPr>
          <w:rFonts w:eastAsia="Times New Roman" w:cs="Times New Roman"/>
          <w:b/>
          <w:sz w:val="24"/>
          <w:szCs w:val="24"/>
          <w:u w:val="single"/>
        </w:rPr>
      </w:pPr>
      <w:r>
        <w:rPr>
          <w:rFonts w:eastAsia="Times New Roman" w:cs="Times New Roman"/>
          <w:b/>
          <w:sz w:val="24"/>
          <w:szCs w:val="24"/>
          <w:u w:val="single"/>
        </w:rPr>
        <w:t>Sposób wykonania: Szkolenia, doradztwo, standaryzacja</w:t>
      </w:r>
    </w:p>
    <w:p w:rsidR="00C332E9" w:rsidRDefault="001434A2" w:rsidP="0084328F">
      <w:pPr>
        <w:pStyle w:val="Akapitzlist"/>
        <w:numPr>
          <w:ilvl w:val="0"/>
          <w:numId w:val="1"/>
        </w:numPr>
        <w:spacing w:after="120" w:line="240" w:lineRule="auto"/>
        <w:jc w:val="both"/>
        <w:rPr>
          <w:rFonts w:eastAsia="Times New Roman" w:cs="Times New Roman"/>
          <w:sz w:val="24"/>
          <w:szCs w:val="24"/>
        </w:rPr>
      </w:pPr>
      <w:r>
        <w:rPr>
          <w:rFonts w:eastAsia="Times New Roman" w:cs="Times New Roman"/>
          <w:sz w:val="24"/>
          <w:szCs w:val="24"/>
        </w:rPr>
        <w:t>Do u</w:t>
      </w:r>
      <w:r w:rsidR="00C332E9">
        <w:rPr>
          <w:rFonts w:eastAsia="Times New Roman" w:cs="Times New Roman"/>
          <w:sz w:val="24"/>
          <w:szCs w:val="24"/>
        </w:rPr>
        <w:t xml:space="preserve">tworzenia spółdzielni socjalnej niezbędne są trzy </w:t>
      </w:r>
      <w:r>
        <w:rPr>
          <w:rFonts w:eastAsia="Times New Roman" w:cs="Times New Roman"/>
          <w:sz w:val="24"/>
          <w:szCs w:val="24"/>
        </w:rPr>
        <w:t>zagadnienia</w:t>
      </w:r>
      <w:r w:rsidR="00C332E9">
        <w:rPr>
          <w:rFonts w:eastAsia="Times New Roman" w:cs="Times New Roman"/>
          <w:sz w:val="24"/>
          <w:szCs w:val="24"/>
        </w:rPr>
        <w:t>:</w:t>
      </w:r>
    </w:p>
    <w:p w:rsidR="00C332E9" w:rsidRDefault="001434A2" w:rsidP="00495D22">
      <w:pPr>
        <w:pStyle w:val="Akapitzlist"/>
        <w:numPr>
          <w:ilvl w:val="0"/>
          <w:numId w:val="13"/>
        </w:numPr>
        <w:spacing w:after="120" w:line="240" w:lineRule="auto"/>
        <w:jc w:val="both"/>
        <w:rPr>
          <w:rFonts w:eastAsia="Times New Roman" w:cs="Times New Roman"/>
          <w:sz w:val="24"/>
          <w:szCs w:val="24"/>
        </w:rPr>
      </w:pPr>
      <w:r>
        <w:rPr>
          <w:rFonts w:eastAsia="Times New Roman" w:cs="Times New Roman"/>
          <w:sz w:val="24"/>
          <w:szCs w:val="24"/>
        </w:rPr>
        <w:t>l</w:t>
      </w:r>
      <w:r w:rsidR="00C332E9">
        <w:rPr>
          <w:rFonts w:eastAsia="Times New Roman" w:cs="Times New Roman"/>
          <w:sz w:val="24"/>
          <w:szCs w:val="24"/>
        </w:rPr>
        <w:t>udzie ją tworzący jako spółdzielcy i jako pracownicy;</w:t>
      </w:r>
    </w:p>
    <w:p w:rsidR="00C332E9" w:rsidRDefault="001434A2" w:rsidP="00495D22">
      <w:pPr>
        <w:pStyle w:val="Akapitzlist"/>
        <w:numPr>
          <w:ilvl w:val="0"/>
          <w:numId w:val="13"/>
        </w:numPr>
        <w:spacing w:after="120" w:line="240" w:lineRule="auto"/>
        <w:jc w:val="both"/>
        <w:rPr>
          <w:rFonts w:eastAsia="Times New Roman" w:cs="Times New Roman"/>
          <w:sz w:val="24"/>
          <w:szCs w:val="24"/>
        </w:rPr>
      </w:pPr>
      <w:r>
        <w:rPr>
          <w:rFonts w:eastAsia="Times New Roman" w:cs="Times New Roman"/>
          <w:sz w:val="24"/>
          <w:szCs w:val="24"/>
        </w:rPr>
        <w:t>ś</w:t>
      </w:r>
      <w:r w:rsidR="00C332E9">
        <w:rPr>
          <w:rFonts w:eastAsia="Times New Roman" w:cs="Times New Roman"/>
          <w:sz w:val="24"/>
          <w:szCs w:val="24"/>
        </w:rPr>
        <w:t>rodki finansowe na rozpoczęcie działalności;</w:t>
      </w:r>
    </w:p>
    <w:p w:rsidR="00C332E9" w:rsidRDefault="001434A2" w:rsidP="00495D22">
      <w:pPr>
        <w:pStyle w:val="Akapitzlist"/>
        <w:numPr>
          <w:ilvl w:val="0"/>
          <w:numId w:val="13"/>
        </w:numPr>
        <w:spacing w:after="120" w:line="240" w:lineRule="auto"/>
        <w:jc w:val="both"/>
        <w:rPr>
          <w:rFonts w:eastAsia="Times New Roman" w:cs="Times New Roman"/>
          <w:sz w:val="24"/>
          <w:szCs w:val="24"/>
        </w:rPr>
      </w:pPr>
      <w:r>
        <w:rPr>
          <w:rFonts w:eastAsia="Times New Roman" w:cs="Times New Roman"/>
          <w:sz w:val="24"/>
          <w:szCs w:val="24"/>
        </w:rPr>
        <w:t>p</w:t>
      </w:r>
      <w:r w:rsidR="00C332E9">
        <w:rPr>
          <w:rFonts w:eastAsia="Times New Roman" w:cs="Times New Roman"/>
          <w:sz w:val="24"/>
          <w:szCs w:val="24"/>
        </w:rPr>
        <w:t>rzygotowanie koncepcyjne i przygotowanie biznesowe zespołu.</w:t>
      </w:r>
    </w:p>
    <w:p w:rsidR="00F34FAC" w:rsidRDefault="003F1A24" w:rsidP="0084328F">
      <w:pPr>
        <w:pStyle w:val="Akapitzlist"/>
        <w:numPr>
          <w:ilvl w:val="0"/>
          <w:numId w:val="1"/>
        </w:numPr>
        <w:spacing w:after="120" w:line="240" w:lineRule="auto"/>
        <w:jc w:val="both"/>
        <w:rPr>
          <w:rFonts w:eastAsia="Times New Roman" w:cs="Times New Roman"/>
          <w:sz w:val="24"/>
          <w:szCs w:val="24"/>
        </w:rPr>
      </w:pPr>
      <w:r>
        <w:rPr>
          <w:rFonts w:eastAsia="Times New Roman" w:cs="Times New Roman"/>
          <w:sz w:val="24"/>
          <w:szCs w:val="24"/>
        </w:rPr>
        <w:t xml:space="preserve">Pierwsza kwestia to ludzie tworzący spółdzielnię osób fizycznych lub zatrudnieni w spółdzielni założonej przez osoby prawne. </w:t>
      </w:r>
      <w:r w:rsidR="006A0E33">
        <w:rPr>
          <w:rFonts w:eastAsia="Times New Roman" w:cs="Times New Roman"/>
          <w:sz w:val="24"/>
          <w:szCs w:val="24"/>
        </w:rPr>
        <w:t>Osoby, te w obu przypadkach musz</w:t>
      </w:r>
      <w:r w:rsidR="001434A2">
        <w:rPr>
          <w:rFonts w:eastAsia="Times New Roman" w:cs="Times New Roman"/>
          <w:sz w:val="24"/>
          <w:szCs w:val="24"/>
        </w:rPr>
        <w:t xml:space="preserve">ą zostać przygotowane pod kątem </w:t>
      </w:r>
      <w:r w:rsidR="006A0E33">
        <w:rPr>
          <w:rFonts w:eastAsia="Times New Roman" w:cs="Times New Roman"/>
          <w:sz w:val="24"/>
          <w:szCs w:val="24"/>
        </w:rPr>
        <w:t>nowej aktywności</w:t>
      </w:r>
      <w:r w:rsidR="001434A2">
        <w:rPr>
          <w:rFonts w:eastAsia="Times New Roman" w:cs="Times New Roman"/>
          <w:sz w:val="24"/>
          <w:szCs w:val="24"/>
        </w:rPr>
        <w:t xml:space="preserve">, co wymaga po pierwsze, </w:t>
      </w:r>
      <w:r w:rsidR="006A0E33">
        <w:rPr>
          <w:rFonts w:eastAsia="Times New Roman" w:cs="Times New Roman"/>
          <w:sz w:val="24"/>
          <w:szCs w:val="24"/>
        </w:rPr>
        <w:t xml:space="preserve">zniwelowania skutków problemów społecznych, które spowodowały ich sytuację na rynku pracy. </w:t>
      </w:r>
    </w:p>
    <w:p w:rsidR="00A07BF8" w:rsidRDefault="00F34FAC" w:rsidP="0084328F">
      <w:pPr>
        <w:pStyle w:val="Akapitzlist"/>
        <w:numPr>
          <w:ilvl w:val="0"/>
          <w:numId w:val="1"/>
        </w:numPr>
        <w:spacing w:after="120" w:line="240" w:lineRule="auto"/>
        <w:jc w:val="both"/>
        <w:rPr>
          <w:rFonts w:eastAsia="Times New Roman" w:cs="Times New Roman"/>
          <w:sz w:val="24"/>
          <w:szCs w:val="24"/>
        </w:rPr>
      </w:pPr>
      <w:r>
        <w:rPr>
          <w:rFonts w:eastAsia="Times New Roman" w:cs="Times New Roman"/>
          <w:sz w:val="24"/>
          <w:szCs w:val="24"/>
        </w:rPr>
        <w:t>W przypadku spółdzielni zakładanej przez osoby fizyczne, g</w:t>
      </w:r>
      <w:r w:rsidR="006A0E33">
        <w:rPr>
          <w:rFonts w:eastAsia="Times New Roman" w:cs="Times New Roman"/>
          <w:sz w:val="24"/>
          <w:szCs w:val="24"/>
        </w:rPr>
        <w:t>rupa założycielska musi pracować ze sobą co najmniej sześć miesięcy</w:t>
      </w:r>
      <w:r>
        <w:rPr>
          <w:rFonts w:eastAsia="Times New Roman" w:cs="Times New Roman"/>
          <w:sz w:val="24"/>
          <w:szCs w:val="24"/>
        </w:rPr>
        <w:t xml:space="preserve"> w ramach procesu integracyjnego z udziałem psychologa i anim</w:t>
      </w:r>
      <w:r w:rsidR="001434A2">
        <w:rPr>
          <w:rFonts w:eastAsia="Times New Roman" w:cs="Times New Roman"/>
          <w:sz w:val="24"/>
          <w:szCs w:val="24"/>
        </w:rPr>
        <w:t>atora. Bez zbudowania minimalnych</w:t>
      </w:r>
      <w:r>
        <w:rPr>
          <w:rFonts w:eastAsia="Times New Roman" w:cs="Times New Roman"/>
          <w:sz w:val="24"/>
          <w:szCs w:val="24"/>
        </w:rPr>
        <w:t xml:space="preserve"> podstaw zespołu tworzenie nowego podmiotu będzie w wielu przypadkach porażką. Do tego działania możemy wykorzystać istniejące instrumentarium PUP i OPS w ramach aktywnych instrumentów rynku pracy bądź instrumentów aktywnej integracji.</w:t>
      </w:r>
    </w:p>
    <w:p w:rsidR="00FF45F1" w:rsidRDefault="00FF45F1" w:rsidP="0084328F">
      <w:pPr>
        <w:pStyle w:val="Akapitzlist"/>
        <w:numPr>
          <w:ilvl w:val="0"/>
          <w:numId w:val="1"/>
        </w:numPr>
        <w:spacing w:after="120" w:line="240" w:lineRule="auto"/>
        <w:jc w:val="both"/>
        <w:rPr>
          <w:rFonts w:eastAsia="Times New Roman" w:cs="Times New Roman"/>
          <w:sz w:val="24"/>
          <w:szCs w:val="24"/>
        </w:rPr>
      </w:pPr>
      <w:r>
        <w:rPr>
          <w:rFonts w:eastAsia="Times New Roman" w:cs="Times New Roman"/>
          <w:sz w:val="24"/>
          <w:szCs w:val="24"/>
        </w:rPr>
        <w:t xml:space="preserve">Warto pamiętać o reintegracyjnych funkcjach Klubów Integracji Społecznej, Centrów integracji Społecznej, które mogą przygotowywać kandydatów do dalszych działań. </w:t>
      </w:r>
    </w:p>
    <w:p w:rsidR="00F34FAC" w:rsidRPr="00843787" w:rsidRDefault="00C7398C" w:rsidP="0084328F">
      <w:pPr>
        <w:pStyle w:val="Akapitzlist"/>
        <w:numPr>
          <w:ilvl w:val="0"/>
          <w:numId w:val="1"/>
        </w:numPr>
        <w:spacing w:after="120" w:line="240" w:lineRule="auto"/>
        <w:jc w:val="both"/>
        <w:rPr>
          <w:rFonts w:eastAsia="Times New Roman" w:cs="Times New Roman"/>
          <w:sz w:val="24"/>
          <w:szCs w:val="24"/>
        </w:rPr>
      </w:pPr>
      <w:r w:rsidRPr="004A4E23">
        <w:rPr>
          <w:rFonts w:eastAsia="Times New Roman" w:cs="Times New Roman"/>
          <w:sz w:val="24"/>
          <w:szCs w:val="24"/>
        </w:rPr>
        <w:t>W przypadku zatrudniania pracowników w spółdzielni tworzonej przez osoby prawne, faza integracyjna też jest niezbędna</w:t>
      </w:r>
      <w:r w:rsidR="004A4E23">
        <w:rPr>
          <w:rFonts w:eastAsia="Times New Roman" w:cs="Times New Roman"/>
          <w:sz w:val="24"/>
          <w:szCs w:val="24"/>
        </w:rPr>
        <w:t>, lecz nieco w mniejszym stopniu w pierwszym etapie. W przypadku spółdzielni socjalnej zakładanej przez osoby fizyczne organizatorzy muszą od razu wziąć na siebie odpowiedzialność, zaś w przypadku spółdzielni zakładanej przez osoby prawne proces ten przebiega trakcie zatrudnienia.</w:t>
      </w:r>
      <w:r w:rsidR="00F34FAC" w:rsidRPr="004A4E23">
        <w:rPr>
          <w:rFonts w:eastAsia="Times New Roman" w:cs="Times New Roman"/>
          <w:sz w:val="24"/>
          <w:szCs w:val="24"/>
        </w:rPr>
        <w:t xml:space="preserve"> W obu</w:t>
      </w:r>
      <w:r w:rsidR="00F34FAC" w:rsidRPr="00843787">
        <w:rPr>
          <w:rFonts w:eastAsia="Times New Roman" w:cs="Times New Roman"/>
          <w:sz w:val="24"/>
          <w:szCs w:val="24"/>
        </w:rPr>
        <w:t xml:space="preserve"> przypadkach natomiast </w:t>
      </w:r>
      <w:r w:rsidR="00F34FAC" w:rsidRPr="00843787">
        <w:rPr>
          <w:rFonts w:eastAsia="Times New Roman" w:cs="Times New Roman"/>
          <w:sz w:val="24"/>
          <w:szCs w:val="24"/>
        </w:rPr>
        <w:lastRenderedPageBreak/>
        <w:t>niezbędna jest kwestia cyklu doradczego (doradca zawodowy), szkoleniowego w zakresie kompetencji. Te działania są możliwe</w:t>
      </w:r>
      <w:r w:rsidR="001434A2">
        <w:rPr>
          <w:rFonts w:eastAsia="Times New Roman" w:cs="Times New Roman"/>
          <w:sz w:val="24"/>
          <w:szCs w:val="24"/>
        </w:rPr>
        <w:t>, tak</w:t>
      </w:r>
      <w:r w:rsidR="00F34FAC" w:rsidRPr="00843787">
        <w:rPr>
          <w:rFonts w:eastAsia="Times New Roman" w:cs="Times New Roman"/>
          <w:sz w:val="24"/>
          <w:szCs w:val="24"/>
        </w:rPr>
        <w:t xml:space="preserve"> jak </w:t>
      </w:r>
      <w:r w:rsidR="001434A2">
        <w:rPr>
          <w:rFonts w:eastAsia="Times New Roman" w:cs="Times New Roman"/>
          <w:sz w:val="24"/>
          <w:szCs w:val="24"/>
        </w:rPr>
        <w:t>wspomniano to powyżej,</w:t>
      </w:r>
      <w:r w:rsidR="00F34FAC" w:rsidRPr="00843787">
        <w:rPr>
          <w:rFonts w:eastAsia="Times New Roman" w:cs="Times New Roman"/>
          <w:sz w:val="24"/>
          <w:szCs w:val="24"/>
        </w:rPr>
        <w:t xml:space="preserve"> w ramach aktywnych instrumentów rynku pracy</w:t>
      </w:r>
      <w:r w:rsidR="006E015A">
        <w:rPr>
          <w:rFonts w:eastAsia="Times New Roman" w:cs="Times New Roman"/>
          <w:sz w:val="24"/>
          <w:szCs w:val="24"/>
        </w:rPr>
        <w:t>,</w:t>
      </w:r>
      <w:r w:rsidR="00F34FAC" w:rsidRPr="00843787">
        <w:rPr>
          <w:rFonts w:eastAsia="Times New Roman" w:cs="Times New Roman"/>
          <w:sz w:val="24"/>
          <w:szCs w:val="24"/>
        </w:rPr>
        <w:t xml:space="preserve"> bądź instrumentów aktywnej integracji</w:t>
      </w:r>
      <w:r w:rsidR="00F34FAC" w:rsidRPr="004A4E23">
        <w:rPr>
          <w:rFonts w:eastAsia="Times New Roman" w:cs="Times New Roman"/>
          <w:sz w:val="24"/>
          <w:szCs w:val="24"/>
        </w:rPr>
        <w:t xml:space="preserve">. </w:t>
      </w:r>
      <w:r w:rsidRPr="004A4E23">
        <w:rPr>
          <w:rFonts w:eastAsia="Times New Roman" w:cs="Times New Roman"/>
          <w:sz w:val="24"/>
          <w:szCs w:val="24"/>
        </w:rPr>
        <w:t>Warto również pomyśleć o przygotowaniu jakościowym (standaryzacja) w działaniach</w:t>
      </w:r>
      <w:r w:rsidR="004A4E23">
        <w:rPr>
          <w:rFonts w:eastAsia="Times New Roman" w:cs="Times New Roman"/>
          <w:sz w:val="24"/>
          <w:szCs w:val="24"/>
        </w:rPr>
        <w:t xml:space="preserve">, czyli przygotowanie spółdzielni do realizacji usług dobrej jakości. </w:t>
      </w:r>
      <w:r w:rsidR="006E015A">
        <w:rPr>
          <w:rFonts w:eastAsia="Times New Roman" w:cs="Times New Roman"/>
          <w:sz w:val="24"/>
          <w:szCs w:val="24"/>
        </w:rPr>
        <w:t xml:space="preserve"> Jest t</w:t>
      </w:r>
      <w:r w:rsidR="00843787" w:rsidRPr="00843787">
        <w:rPr>
          <w:rFonts w:eastAsia="Times New Roman" w:cs="Times New Roman"/>
          <w:sz w:val="24"/>
          <w:szCs w:val="24"/>
        </w:rPr>
        <w:t xml:space="preserve">o również element działań przygotowawczych. </w:t>
      </w:r>
      <w:r w:rsidR="00F34FAC" w:rsidRPr="00843787">
        <w:rPr>
          <w:rFonts w:eastAsia="Times New Roman" w:cs="Times New Roman"/>
          <w:sz w:val="24"/>
          <w:szCs w:val="24"/>
        </w:rPr>
        <w:t xml:space="preserve">Możliwe będzie tu również wsparcie </w:t>
      </w:r>
      <w:r w:rsidR="006E015A">
        <w:rPr>
          <w:rFonts w:eastAsia="Times New Roman" w:cs="Times New Roman"/>
          <w:sz w:val="24"/>
          <w:szCs w:val="24"/>
        </w:rPr>
        <w:t>oferowane przez ośrodek</w:t>
      </w:r>
      <w:r w:rsidR="00F34FAC" w:rsidRPr="00843787">
        <w:rPr>
          <w:rFonts w:eastAsia="Times New Roman" w:cs="Times New Roman"/>
          <w:sz w:val="24"/>
          <w:szCs w:val="24"/>
        </w:rPr>
        <w:t xml:space="preserve"> wsparcia ekonomii społecznej</w:t>
      </w:r>
      <w:r w:rsidR="006E015A">
        <w:rPr>
          <w:rFonts w:eastAsia="Times New Roman" w:cs="Times New Roman"/>
          <w:sz w:val="24"/>
          <w:szCs w:val="24"/>
        </w:rPr>
        <w:t xml:space="preserve"> (OWES)</w:t>
      </w:r>
      <w:r w:rsidR="00843787" w:rsidRPr="00843787">
        <w:rPr>
          <w:rFonts w:eastAsia="Times New Roman" w:cs="Times New Roman"/>
          <w:sz w:val="24"/>
          <w:szCs w:val="24"/>
        </w:rPr>
        <w:t>, do którego zadań należy inicjowanie tworzenia nowych podmiotów</w:t>
      </w:r>
      <w:r w:rsidR="006E015A">
        <w:rPr>
          <w:rFonts w:eastAsia="Times New Roman" w:cs="Times New Roman"/>
          <w:sz w:val="24"/>
          <w:szCs w:val="24"/>
        </w:rPr>
        <w:t>,</w:t>
      </w:r>
      <w:r w:rsidR="00843787" w:rsidRPr="00843787">
        <w:rPr>
          <w:rFonts w:eastAsia="Times New Roman" w:cs="Times New Roman"/>
          <w:sz w:val="24"/>
          <w:szCs w:val="24"/>
        </w:rPr>
        <w:t xml:space="preserve"> jak i wspieranie </w:t>
      </w:r>
      <w:r w:rsidR="006E015A">
        <w:rPr>
          <w:rFonts w:eastAsia="Times New Roman" w:cs="Times New Roman"/>
          <w:sz w:val="24"/>
          <w:szCs w:val="24"/>
        </w:rPr>
        <w:t xml:space="preserve">już </w:t>
      </w:r>
      <w:r w:rsidR="00843787" w:rsidRPr="00843787">
        <w:rPr>
          <w:rFonts w:eastAsia="Times New Roman" w:cs="Times New Roman"/>
          <w:sz w:val="24"/>
          <w:szCs w:val="24"/>
        </w:rPr>
        <w:t xml:space="preserve">istniejących. </w:t>
      </w:r>
      <w:r w:rsidR="00F34FAC" w:rsidRPr="00843787">
        <w:rPr>
          <w:rFonts w:eastAsia="Times New Roman" w:cs="Times New Roman"/>
          <w:sz w:val="24"/>
          <w:szCs w:val="24"/>
        </w:rPr>
        <w:t xml:space="preserve"> </w:t>
      </w:r>
    </w:p>
    <w:p w:rsidR="00F34FAC" w:rsidRDefault="00843787" w:rsidP="0084328F">
      <w:pPr>
        <w:pStyle w:val="Akapitzlist"/>
        <w:numPr>
          <w:ilvl w:val="0"/>
          <w:numId w:val="1"/>
        </w:numPr>
        <w:spacing w:after="120" w:line="240" w:lineRule="auto"/>
        <w:jc w:val="both"/>
        <w:rPr>
          <w:rFonts w:eastAsia="Times New Roman" w:cs="Times New Roman"/>
          <w:sz w:val="24"/>
          <w:szCs w:val="24"/>
        </w:rPr>
      </w:pPr>
      <w:r>
        <w:rPr>
          <w:rFonts w:eastAsia="Times New Roman" w:cs="Times New Roman"/>
          <w:sz w:val="24"/>
          <w:szCs w:val="24"/>
        </w:rPr>
        <w:t xml:space="preserve">Środki finansowe na utworzenie lub wsparcie spółdzielni </w:t>
      </w:r>
      <w:r w:rsidR="006E015A">
        <w:rPr>
          <w:rFonts w:eastAsia="Times New Roman" w:cs="Times New Roman"/>
          <w:sz w:val="24"/>
          <w:szCs w:val="24"/>
        </w:rPr>
        <w:t xml:space="preserve">socjalnej </w:t>
      </w:r>
      <w:r>
        <w:rPr>
          <w:rFonts w:eastAsia="Times New Roman" w:cs="Times New Roman"/>
          <w:sz w:val="24"/>
          <w:szCs w:val="24"/>
        </w:rPr>
        <w:t xml:space="preserve">dostępne są w ramach środków Funduszu Pracy (bezrobotni, absolwenci CIS i KIS), PFRON (niepełnosprawni), jak również </w:t>
      </w:r>
      <w:r w:rsidR="006E015A">
        <w:rPr>
          <w:rFonts w:eastAsia="Times New Roman" w:cs="Times New Roman"/>
          <w:sz w:val="24"/>
          <w:szCs w:val="24"/>
        </w:rPr>
        <w:t>ze źródeł Europejskiego Funduszu Społecznego (</w:t>
      </w:r>
      <w:r>
        <w:rPr>
          <w:rFonts w:eastAsia="Times New Roman" w:cs="Times New Roman"/>
          <w:sz w:val="24"/>
          <w:szCs w:val="24"/>
        </w:rPr>
        <w:t>w ramach ośrodk</w:t>
      </w:r>
      <w:r w:rsidR="006E015A">
        <w:rPr>
          <w:rFonts w:eastAsia="Times New Roman" w:cs="Times New Roman"/>
          <w:sz w:val="24"/>
          <w:szCs w:val="24"/>
        </w:rPr>
        <w:t>ów wsparcia ekonomii społecznej).</w:t>
      </w:r>
    </w:p>
    <w:p w:rsidR="00843787" w:rsidRPr="004A4E23" w:rsidRDefault="00C7398C" w:rsidP="0084328F">
      <w:pPr>
        <w:pStyle w:val="Akapitzlist"/>
        <w:numPr>
          <w:ilvl w:val="0"/>
          <w:numId w:val="1"/>
        </w:numPr>
        <w:spacing w:after="120" w:line="240" w:lineRule="auto"/>
        <w:jc w:val="both"/>
        <w:rPr>
          <w:rFonts w:eastAsia="Times New Roman" w:cs="Times New Roman"/>
          <w:sz w:val="24"/>
          <w:szCs w:val="24"/>
        </w:rPr>
      </w:pPr>
      <w:r w:rsidRPr="004A4E23">
        <w:rPr>
          <w:rFonts w:eastAsia="Times New Roman" w:cs="Times New Roman"/>
          <w:sz w:val="24"/>
          <w:szCs w:val="24"/>
        </w:rPr>
        <w:t>W każdym przypadku warto skorzystać ze wsparcia i pomocy ośrodków wsparcia ekonomii społecznej. Informację o nich można znaleźć w Regionalnym Ośrodku Polityki Społecznej.</w:t>
      </w:r>
    </w:p>
    <w:p w:rsidR="00F17193" w:rsidRPr="00F17193" w:rsidRDefault="00C7398C" w:rsidP="00F17193">
      <w:pPr>
        <w:spacing w:after="120" w:line="240" w:lineRule="auto"/>
        <w:jc w:val="both"/>
        <w:rPr>
          <w:rFonts w:eastAsia="Times New Roman" w:cs="Times New Roman"/>
          <w:b/>
          <w:sz w:val="24"/>
          <w:szCs w:val="24"/>
          <w:u w:val="single"/>
        </w:rPr>
      </w:pPr>
      <w:r w:rsidRPr="00FF45F1">
        <w:rPr>
          <w:rFonts w:eastAsia="Times New Roman" w:cs="Times New Roman"/>
          <w:b/>
          <w:sz w:val="24"/>
          <w:szCs w:val="24"/>
          <w:u w:val="single"/>
        </w:rPr>
        <w:t xml:space="preserve">Rezultat: </w:t>
      </w:r>
      <w:r w:rsidR="00FF45F1">
        <w:rPr>
          <w:rFonts w:eastAsia="Times New Roman" w:cs="Times New Roman"/>
          <w:b/>
          <w:sz w:val="24"/>
          <w:szCs w:val="24"/>
          <w:u w:val="single"/>
        </w:rPr>
        <w:t>Kompleksowa s</w:t>
      </w:r>
      <w:r w:rsidRPr="00FF45F1">
        <w:rPr>
          <w:rFonts w:eastAsia="Times New Roman" w:cs="Times New Roman"/>
          <w:b/>
          <w:sz w:val="24"/>
          <w:szCs w:val="24"/>
          <w:u w:val="single"/>
        </w:rPr>
        <w:t>ieć usługodawców zdolnych do realizacji usług</w:t>
      </w:r>
    </w:p>
    <w:p w:rsidR="00A07BF8" w:rsidRDefault="00A07BF8" w:rsidP="0084328F">
      <w:pPr>
        <w:pStyle w:val="Akapitzlist"/>
        <w:numPr>
          <w:ilvl w:val="0"/>
          <w:numId w:val="1"/>
        </w:numPr>
        <w:spacing w:after="120" w:line="240" w:lineRule="auto"/>
        <w:jc w:val="both"/>
        <w:rPr>
          <w:rFonts w:eastAsia="Times New Roman" w:cs="Times New Roman"/>
          <w:sz w:val="24"/>
          <w:szCs w:val="24"/>
        </w:rPr>
      </w:pPr>
      <w:r>
        <w:rPr>
          <w:rFonts w:eastAsia="Times New Roman" w:cs="Times New Roman"/>
          <w:sz w:val="24"/>
          <w:szCs w:val="24"/>
        </w:rPr>
        <w:t>Istotą naszych działań ma być uzupełnienie istniejącej sieci podmiotów i instytucji realizujących usługi społeczne użyteczności publicznej</w:t>
      </w:r>
      <w:r w:rsidR="003059DF">
        <w:rPr>
          <w:rFonts w:eastAsia="Times New Roman" w:cs="Times New Roman"/>
          <w:sz w:val="24"/>
          <w:szCs w:val="24"/>
        </w:rPr>
        <w:t xml:space="preserve">. </w:t>
      </w:r>
      <w:r w:rsidR="006E015A">
        <w:rPr>
          <w:rFonts w:eastAsia="Times New Roman" w:cs="Times New Roman"/>
          <w:sz w:val="24"/>
          <w:szCs w:val="24"/>
        </w:rPr>
        <w:t>Docelowo sieć tych podmiotów ma być</w:t>
      </w:r>
      <w:r w:rsidR="003059DF">
        <w:rPr>
          <w:rFonts w:eastAsia="Times New Roman" w:cs="Times New Roman"/>
          <w:sz w:val="24"/>
          <w:szCs w:val="24"/>
        </w:rPr>
        <w:t xml:space="preserve"> spójna i uzupełnia</w:t>
      </w:r>
      <w:r w:rsidR="006E015A">
        <w:rPr>
          <w:rFonts w:eastAsia="Times New Roman" w:cs="Times New Roman"/>
          <w:sz w:val="24"/>
          <w:szCs w:val="24"/>
        </w:rPr>
        <w:t>ć</w:t>
      </w:r>
      <w:r w:rsidR="003059DF">
        <w:rPr>
          <w:rFonts w:eastAsia="Times New Roman" w:cs="Times New Roman"/>
          <w:sz w:val="24"/>
          <w:szCs w:val="24"/>
        </w:rPr>
        <w:t xml:space="preserve"> wzajemnie swoje działania. Dlatego też należy bardzo uważnie rozpatrywać kwestię rozwoju nowych podmiotów i wspierania istniejących z uwagi na kompleksowość i celowość działania zgod</w:t>
      </w:r>
      <w:r w:rsidR="006E015A">
        <w:rPr>
          <w:rFonts w:eastAsia="Times New Roman" w:cs="Times New Roman"/>
          <w:sz w:val="24"/>
          <w:szCs w:val="24"/>
        </w:rPr>
        <w:t>n</w:t>
      </w:r>
      <w:r w:rsidR="003059DF">
        <w:rPr>
          <w:rFonts w:eastAsia="Times New Roman" w:cs="Times New Roman"/>
          <w:sz w:val="24"/>
          <w:szCs w:val="24"/>
        </w:rPr>
        <w:t>ą z pot</w:t>
      </w:r>
      <w:r w:rsidR="006E015A">
        <w:rPr>
          <w:rFonts w:eastAsia="Times New Roman" w:cs="Times New Roman"/>
          <w:sz w:val="24"/>
          <w:szCs w:val="24"/>
        </w:rPr>
        <w:t>rzebami określonymi w programie rozwoju usług społecznych.</w:t>
      </w:r>
    </w:p>
    <w:p w:rsidR="001A76FD" w:rsidRPr="003059DF" w:rsidRDefault="00843787" w:rsidP="0084328F">
      <w:pPr>
        <w:pStyle w:val="Akapitzlist"/>
        <w:numPr>
          <w:ilvl w:val="0"/>
          <w:numId w:val="1"/>
        </w:numPr>
        <w:spacing w:after="120" w:line="240" w:lineRule="auto"/>
        <w:jc w:val="both"/>
        <w:rPr>
          <w:rFonts w:eastAsia="Times New Roman" w:cs="Times New Roman"/>
          <w:sz w:val="24"/>
          <w:szCs w:val="24"/>
        </w:rPr>
      </w:pPr>
      <w:r>
        <w:rPr>
          <w:rFonts w:eastAsia="Times New Roman" w:cs="Times New Roman"/>
          <w:sz w:val="24"/>
          <w:szCs w:val="24"/>
        </w:rPr>
        <w:t>Należy pamiętać, że przy tworzeniu sieci usług n</w:t>
      </w:r>
      <w:r w:rsidR="00A07BF8" w:rsidRPr="00A07BF8">
        <w:rPr>
          <w:rFonts w:eastAsia="Times New Roman" w:cs="Times New Roman"/>
          <w:sz w:val="24"/>
          <w:szCs w:val="24"/>
        </w:rPr>
        <w:t>ie tworzymy jakichkolwiek spółdzielni</w:t>
      </w:r>
      <w:r w:rsidR="006E015A">
        <w:rPr>
          <w:rFonts w:eastAsia="Times New Roman" w:cs="Times New Roman"/>
          <w:sz w:val="24"/>
          <w:szCs w:val="24"/>
        </w:rPr>
        <w:t>,</w:t>
      </w:r>
      <w:r w:rsidR="00A07BF8" w:rsidRPr="00A07BF8">
        <w:rPr>
          <w:rFonts w:eastAsia="Times New Roman" w:cs="Times New Roman"/>
          <w:sz w:val="24"/>
          <w:szCs w:val="24"/>
        </w:rPr>
        <w:t xml:space="preserve"> ale takie, któr</w:t>
      </w:r>
      <w:r>
        <w:rPr>
          <w:rFonts w:eastAsia="Times New Roman" w:cs="Times New Roman"/>
          <w:sz w:val="24"/>
          <w:szCs w:val="24"/>
        </w:rPr>
        <w:t xml:space="preserve">ych potrzebę </w:t>
      </w:r>
      <w:r w:rsidR="00C47385">
        <w:rPr>
          <w:rFonts w:eastAsia="Times New Roman" w:cs="Times New Roman"/>
          <w:sz w:val="24"/>
          <w:szCs w:val="24"/>
        </w:rPr>
        <w:t xml:space="preserve">istnienia </w:t>
      </w:r>
      <w:r w:rsidR="006E015A">
        <w:rPr>
          <w:rFonts w:eastAsia="Times New Roman" w:cs="Times New Roman"/>
          <w:sz w:val="24"/>
          <w:szCs w:val="24"/>
        </w:rPr>
        <w:t xml:space="preserve">zidentyfikowaliśmy. </w:t>
      </w:r>
      <w:r w:rsidR="00C47385">
        <w:rPr>
          <w:rFonts w:eastAsia="Times New Roman" w:cs="Times New Roman"/>
          <w:sz w:val="24"/>
          <w:szCs w:val="24"/>
        </w:rPr>
        <w:t>To samo dotyczy wzma</w:t>
      </w:r>
      <w:r w:rsidR="006E015A">
        <w:rPr>
          <w:rFonts w:eastAsia="Times New Roman" w:cs="Times New Roman"/>
          <w:sz w:val="24"/>
          <w:szCs w:val="24"/>
        </w:rPr>
        <w:t xml:space="preserve">cniania istniejących podmiotów. </w:t>
      </w:r>
      <w:r w:rsidR="00C47385">
        <w:rPr>
          <w:rFonts w:eastAsia="Times New Roman" w:cs="Times New Roman"/>
          <w:sz w:val="24"/>
          <w:szCs w:val="24"/>
        </w:rPr>
        <w:t>Dotychczasowe działania w wielu środowiskach lokalnych skierowane były na tworzenie miejsc pracy, zgodnie z pomysłami samych osób tworzących spółdzielnię. Obecnie warto skoncentrować się dodatkowo na celowości działania spółdzielni w kontekście programu rozwoju usług społecznych</w:t>
      </w:r>
      <w:r w:rsidR="006E015A">
        <w:rPr>
          <w:rFonts w:eastAsia="Times New Roman" w:cs="Times New Roman"/>
          <w:sz w:val="24"/>
          <w:szCs w:val="24"/>
        </w:rPr>
        <w:t xml:space="preserve"> (zidentyfikowanych potrzeb i </w:t>
      </w:r>
      <w:r w:rsidR="005A1D7B">
        <w:rPr>
          <w:rFonts w:eastAsia="Times New Roman" w:cs="Times New Roman"/>
          <w:sz w:val="24"/>
          <w:szCs w:val="24"/>
        </w:rPr>
        <w:t>popytu</w:t>
      </w:r>
      <w:r w:rsidR="006E015A">
        <w:rPr>
          <w:rFonts w:eastAsia="Times New Roman" w:cs="Times New Roman"/>
          <w:sz w:val="24"/>
          <w:szCs w:val="24"/>
        </w:rPr>
        <w:t>).</w:t>
      </w:r>
    </w:p>
    <w:p w:rsidR="00A07BF8" w:rsidRPr="00A07BF8" w:rsidRDefault="00A07BF8" w:rsidP="00A07BF8">
      <w:pPr>
        <w:pStyle w:val="Akapitzlist"/>
        <w:spacing w:after="120" w:line="240" w:lineRule="auto"/>
        <w:ind w:left="360"/>
        <w:jc w:val="both"/>
        <w:rPr>
          <w:rFonts w:eastAsia="Times New Roman" w:cs="Times New Roman"/>
          <w:sz w:val="24"/>
          <w:szCs w:val="24"/>
        </w:rPr>
      </w:pPr>
    </w:p>
    <w:p w:rsidR="004A2A57" w:rsidRPr="0012704B" w:rsidRDefault="0012704B" w:rsidP="0012704B">
      <w:pPr>
        <w:pBdr>
          <w:top w:val="single" w:sz="4" w:space="1" w:color="auto"/>
          <w:left w:val="single" w:sz="4" w:space="4" w:color="auto"/>
          <w:bottom w:val="single" w:sz="4" w:space="1" w:color="auto"/>
          <w:right w:val="single" w:sz="4" w:space="4" w:color="auto"/>
        </w:pBdr>
        <w:spacing w:after="120" w:line="240" w:lineRule="auto"/>
        <w:rPr>
          <w:rFonts w:eastAsia="Times New Roman" w:cs="Times New Roman"/>
          <w:b/>
          <w:sz w:val="28"/>
          <w:szCs w:val="28"/>
        </w:rPr>
      </w:pPr>
      <w:r w:rsidRPr="0012704B">
        <w:rPr>
          <w:b/>
          <w:sz w:val="28"/>
          <w:szCs w:val="28"/>
        </w:rPr>
        <w:t xml:space="preserve">Faza 4: </w:t>
      </w:r>
      <w:r w:rsidR="004A2A57" w:rsidRPr="0012704B">
        <w:rPr>
          <w:rFonts w:eastAsia="Times New Roman" w:cs="Times New Roman"/>
          <w:b/>
          <w:sz w:val="28"/>
          <w:szCs w:val="28"/>
        </w:rPr>
        <w:t>Sposób realizacji usług</w:t>
      </w:r>
      <w:r w:rsidR="00E16281">
        <w:rPr>
          <w:rFonts w:eastAsia="Times New Roman" w:cs="Times New Roman"/>
          <w:b/>
          <w:sz w:val="28"/>
          <w:szCs w:val="28"/>
        </w:rPr>
        <w:t xml:space="preserve"> – partnerstwo/zlecenie/zakup</w:t>
      </w:r>
    </w:p>
    <w:p w:rsidR="0012137B" w:rsidRDefault="0012137B" w:rsidP="00DD6182">
      <w:pPr>
        <w:spacing w:after="120" w:line="240" w:lineRule="auto"/>
        <w:rPr>
          <w:rFonts w:eastAsia="Times New Roman" w:cs="Times New Roman"/>
          <w:b/>
          <w:sz w:val="24"/>
          <w:szCs w:val="24"/>
        </w:rPr>
      </w:pPr>
    </w:p>
    <w:p w:rsidR="001A76FD" w:rsidRDefault="00F17193" w:rsidP="001A76FD">
      <w:pPr>
        <w:spacing w:after="120" w:line="240" w:lineRule="auto"/>
        <w:jc w:val="both"/>
        <w:rPr>
          <w:rFonts w:eastAsia="Times New Roman" w:cs="Times New Roman"/>
          <w:b/>
          <w:sz w:val="24"/>
          <w:szCs w:val="24"/>
          <w:u w:val="single"/>
        </w:rPr>
      </w:pPr>
      <w:r w:rsidRPr="00E710CB">
        <w:rPr>
          <w:rFonts w:eastAsia="Times New Roman" w:cs="Times New Roman"/>
          <w:b/>
          <w:sz w:val="24"/>
          <w:szCs w:val="24"/>
          <w:u w:val="single"/>
        </w:rPr>
        <w:t>Cel</w:t>
      </w:r>
      <w:r w:rsidR="00E710CB" w:rsidRPr="00E710CB">
        <w:rPr>
          <w:rFonts w:eastAsia="Times New Roman" w:cs="Times New Roman"/>
          <w:b/>
          <w:sz w:val="24"/>
          <w:szCs w:val="24"/>
          <w:u w:val="single"/>
        </w:rPr>
        <w:t xml:space="preserve"> do osiągnięcia: Stworzenie sieci usługodawców w oparciu o zlecanie usług</w:t>
      </w:r>
    </w:p>
    <w:p w:rsidR="005A1D7B" w:rsidRDefault="00AC77C4" w:rsidP="0084328F">
      <w:pPr>
        <w:pStyle w:val="Akapitzlist"/>
        <w:numPr>
          <w:ilvl w:val="0"/>
          <w:numId w:val="1"/>
        </w:numPr>
        <w:spacing w:after="120" w:line="240" w:lineRule="auto"/>
        <w:jc w:val="both"/>
        <w:rPr>
          <w:rFonts w:eastAsia="Times New Roman" w:cs="Times New Roman"/>
          <w:sz w:val="24"/>
          <w:szCs w:val="24"/>
        </w:rPr>
      </w:pPr>
      <w:r w:rsidRPr="00AC77C4">
        <w:rPr>
          <w:rFonts w:eastAsia="Times New Roman" w:cs="Times New Roman"/>
          <w:sz w:val="24"/>
          <w:szCs w:val="24"/>
        </w:rPr>
        <w:t>Budowa sieci usługodawców może być realizowana w dwóch formułach:</w:t>
      </w:r>
    </w:p>
    <w:p w:rsidR="005A1D7B" w:rsidRDefault="00AC77C4" w:rsidP="00495D22">
      <w:pPr>
        <w:pStyle w:val="Akapitzlist"/>
        <w:numPr>
          <w:ilvl w:val="0"/>
          <w:numId w:val="24"/>
        </w:numPr>
        <w:spacing w:after="120" w:line="240" w:lineRule="auto"/>
        <w:jc w:val="both"/>
        <w:rPr>
          <w:rFonts w:eastAsia="Times New Roman" w:cs="Times New Roman"/>
          <w:sz w:val="24"/>
          <w:szCs w:val="24"/>
        </w:rPr>
      </w:pPr>
      <w:r w:rsidRPr="00AC77C4">
        <w:rPr>
          <w:rFonts w:eastAsia="Times New Roman" w:cs="Times New Roman"/>
          <w:sz w:val="24"/>
          <w:szCs w:val="24"/>
        </w:rPr>
        <w:t>działani</w:t>
      </w:r>
      <w:r w:rsidR="005A1D7B">
        <w:rPr>
          <w:rFonts w:eastAsia="Times New Roman" w:cs="Times New Roman"/>
          <w:sz w:val="24"/>
          <w:szCs w:val="24"/>
        </w:rPr>
        <w:t>a w sferze pożytku publicznego</w:t>
      </w:r>
    </w:p>
    <w:p w:rsidR="005A1D7B" w:rsidRDefault="005A1D7B" w:rsidP="00495D22">
      <w:pPr>
        <w:pStyle w:val="Akapitzlist"/>
        <w:numPr>
          <w:ilvl w:val="0"/>
          <w:numId w:val="24"/>
        </w:numPr>
        <w:spacing w:after="120" w:line="240" w:lineRule="auto"/>
        <w:jc w:val="both"/>
        <w:rPr>
          <w:rFonts w:eastAsia="Times New Roman" w:cs="Times New Roman"/>
          <w:sz w:val="24"/>
          <w:szCs w:val="24"/>
        </w:rPr>
      </w:pPr>
      <w:r>
        <w:rPr>
          <w:rFonts w:eastAsia="Times New Roman" w:cs="Times New Roman"/>
          <w:sz w:val="24"/>
          <w:szCs w:val="24"/>
        </w:rPr>
        <w:t>działania</w:t>
      </w:r>
      <w:r w:rsidR="00AC77C4" w:rsidRPr="00AC77C4">
        <w:rPr>
          <w:rFonts w:eastAsia="Times New Roman" w:cs="Times New Roman"/>
          <w:sz w:val="24"/>
          <w:szCs w:val="24"/>
        </w:rPr>
        <w:t xml:space="preserve"> w sferze zamówień publicznych. </w:t>
      </w:r>
    </w:p>
    <w:p w:rsidR="00071E16" w:rsidRDefault="00AC77C4" w:rsidP="00495D22">
      <w:pPr>
        <w:pStyle w:val="Akapitzlist"/>
        <w:numPr>
          <w:ilvl w:val="0"/>
          <w:numId w:val="25"/>
        </w:numPr>
        <w:spacing w:after="120" w:line="240" w:lineRule="auto"/>
        <w:jc w:val="both"/>
        <w:rPr>
          <w:rFonts w:eastAsia="Times New Roman" w:cs="Times New Roman"/>
          <w:sz w:val="24"/>
          <w:szCs w:val="24"/>
        </w:rPr>
      </w:pPr>
      <w:r w:rsidRPr="00071E16">
        <w:rPr>
          <w:rFonts w:eastAsia="Times New Roman" w:cs="Times New Roman"/>
          <w:sz w:val="24"/>
          <w:szCs w:val="24"/>
        </w:rPr>
        <w:t>Spółdzielnie socjalne mają możliwość działania zarówno sferze pożytku</w:t>
      </w:r>
      <w:r w:rsidR="005A1D7B" w:rsidRPr="00071E16">
        <w:rPr>
          <w:rFonts w:eastAsia="Times New Roman" w:cs="Times New Roman"/>
          <w:sz w:val="24"/>
          <w:szCs w:val="24"/>
        </w:rPr>
        <w:t>,</w:t>
      </w:r>
      <w:r w:rsidRPr="00071E16">
        <w:rPr>
          <w:rFonts w:eastAsia="Times New Roman" w:cs="Times New Roman"/>
          <w:sz w:val="24"/>
          <w:szCs w:val="24"/>
        </w:rPr>
        <w:t xml:space="preserve"> jak i gospodarczej. Zgodnie z art. 3 ust. 3 pkt. 3 u</w:t>
      </w:r>
      <w:r w:rsidRPr="00071E16">
        <w:rPr>
          <w:rFonts w:eastAsia="Times New Roman" w:cs="Times New Roman"/>
          <w:bCs/>
          <w:sz w:val="24"/>
          <w:szCs w:val="24"/>
        </w:rPr>
        <w:t xml:space="preserve">stawy z dnia 24 kwietnia 2003 r. o </w:t>
      </w:r>
      <w:r w:rsidRPr="00071E16">
        <w:rPr>
          <w:rFonts w:eastAsia="Times New Roman" w:cs="Times New Roman"/>
          <w:bCs/>
          <w:sz w:val="24"/>
          <w:szCs w:val="24"/>
        </w:rPr>
        <w:lastRenderedPageBreak/>
        <w:t xml:space="preserve">działalności pożytku publicznego i o wolontariacie, działalność pożytku publicznego  mogą również prowadzić spółdzielnie socjalne. Oznacza to, że mogą uczestniczyć w realizacji </w:t>
      </w:r>
      <w:r w:rsidR="005A1D7B" w:rsidRPr="00071E16">
        <w:rPr>
          <w:rFonts w:eastAsia="Times New Roman" w:cs="Times New Roman"/>
          <w:bCs/>
          <w:sz w:val="24"/>
          <w:szCs w:val="24"/>
        </w:rPr>
        <w:t xml:space="preserve">zadań publicznych zlecanych przez </w:t>
      </w:r>
      <w:r w:rsidRPr="00071E16">
        <w:rPr>
          <w:rFonts w:eastAsia="Times New Roman" w:cs="Times New Roman"/>
          <w:bCs/>
          <w:sz w:val="24"/>
          <w:szCs w:val="24"/>
        </w:rPr>
        <w:t xml:space="preserve">jednostki samorządu terytorialnego. </w:t>
      </w:r>
      <w:r w:rsidRPr="00071E16">
        <w:rPr>
          <w:rFonts w:eastAsia="Times New Roman" w:cs="Times New Roman"/>
          <w:sz w:val="24"/>
          <w:szCs w:val="24"/>
        </w:rPr>
        <w:t>Tym samym istnieje elastyczność działania po stronie wykonawcy.</w:t>
      </w:r>
    </w:p>
    <w:p w:rsidR="00AC77C4" w:rsidRPr="00071E16" w:rsidRDefault="00AC77C4" w:rsidP="00495D22">
      <w:pPr>
        <w:pStyle w:val="Akapitzlist"/>
        <w:numPr>
          <w:ilvl w:val="0"/>
          <w:numId w:val="25"/>
        </w:numPr>
        <w:spacing w:after="120" w:line="240" w:lineRule="auto"/>
        <w:jc w:val="both"/>
        <w:rPr>
          <w:rFonts w:eastAsia="Times New Roman" w:cs="Times New Roman"/>
          <w:sz w:val="24"/>
          <w:szCs w:val="24"/>
        </w:rPr>
      </w:pPr>
      <w:r w:rsidRPr="00071E16">
        <w:rPr>
          <w:rFonts w:eastAsia="Times New Roman" w:cs="Times New Roman"/>
          <w:sz w:val="24"/>
          <w:szCs w:val="24"/>
        </w:rPr>
        <w:t>Usługi społeczne użyteczności publicznej, są w istocie tożsame ze sferami pożytku publicznego, co ma dość istotne znaczenie</w:t>
      </w:r>
      <w:r w:rsidR="000B700F">
        <w:rPr>
          <w:rFonts w:eastAsia="Times New Roman" w:cs="Times New Roman"/>
          <w:sz w:val="24"/>
          <w:szCs w:val="24"/>
        </w:rPr>
        <w:t xml:space="preserve"> w</w:t>
      </w:r>
      <w:r w:rsidRPr="00071E16">
        <w:rPr>
          <w:rFonts w:eastAsia="Times New Roman" w:cs="Times New Roman"/>
          <w:sz w:val="24"/>
          <w:szCs w:val="24"/>
        </w:rPr>
        <w:t xml:space="preserve"> zakresie trybu realizacji zadań publicznych. Oznacza to, że usługi społeczne użyteczności publicznej możemy realizować w dużej mierze zarówno w trybie działalności pożytku publicznego</w:t>
      </w:r>
      <w:r w:rsidR="005A1D7B" w:rsidRPr="00071E16">
        <w:rPr>
          <w:rFonts w:eastAsia="Times New Roman" w:cs="Times New Roman"/>
          <w:sz w:val="24"/>
          <w:szCs w:val="24"/>
        </w:rPr>
        <w:t>,</w:t>
      </w:r>
      <w:r w:rsidRPr="00071E16">
        <w:rPr>
          <w:rFonts w:eastAsia="Times New Roman" w:cs="Times New Roman"/>
          <w:sz w:val="24"/>
          <w:szCs w:val="24"/>
        </w:rPr>
        <w:t xml:space="preserve"> jak i w trybie zamówienia publicznego</w:t>
      </w:r>
      <w:r w:rsidR="005A1D7B" w:rsidRPr="00071E16">
        <w:rPr>
          <w:rFonts w:eastAsia="Times New Roman" w:cs="Times New Roman"/>
          <w:sz w:val="24"/>
          <w:szCs w:val="24"/>
        </w:rPr>
        <w:t>,</w:t>
      </w:r>
      <w:r w:rsidRPr="00071E16">
        <w:rPr>
          <w:rFonts w:eastAsia="Times New Roman" w:cs="Times New Roman"/>
          <w:sz w:val="24"/>
          <w:szCs w:val="24"/>
        </w:rPr>
        <w:t xml:space="preserve"> czy też w trybie zapytania ofertowego.   </w:t>
      </w:r>
    </w:p>
    <w:tbl>
      <w:tblPr>
        <w:tblStyle w:val="Tabela-Siatka"/>
        <w:tblW w:w="0" w:type="auto"/>
        <w:tblInd w:w="534" w:type="dxa"/>
        <w:tblLook w:val="04A0"/>
      </w:tblPr>
      <w:tblGrid>
        <w:gridCol w:w="3538"/>
        <w:gridCol w:w="5108"/>
      </w:tblGrid>
      <w:tr w:rsidR="00AC77C4" w:rsidRPr="00ED1CE7" w:rsidTr="006F124A">
        <w:tc>
          <w:tcPr>
            <w:tcW w:w="3538" w:type="dxa"/>
            <w:shd w:val="clear" w:color="auto" w:fill="D9D9D9" w:themeFill="background1" w:themeFillShade="D9"/>
          </w:tcPr>
          <w:p w:rsidR="00AC77C4" w:rsidRPr="00ED1CE7" w:rsidRDefault="00AC77C4" w:rsidP="00F16267">
            <w:pPr>
              <w:spacing w:after="120"/>
              <w:jc w:val="center"/>
              <w:rPr>
                <w:rFonts w:eastAsia="Times New Roman" w:cs="Times New Roman"/>
                <w:sz w:val="24"/>
                <w:szCs w:val="24"/>
              </w:rPr>
            </w:pPr>
            <w:r>
              <w:rPr>
                <w:rFonts w:eastAsia="Times New Roman" w:cs="Times New Roman"/>
                <w:sz w:val="24"/>
                <w:szCs w:val="24"/>
              </w:rPr>
              <w:t>U</w:t>
            </w:r>
            <w:r w:rsidRPr="00ED1CE7">
              <w:rPr>
                <w:rFonts w:eastAsia="Times New Roman" w:cs="Times New Roman"/>
                <w:sz w:val="24"/>
                <w:szCs w:val="24"/>
              </w:rPr>
              <w:t>sługi</w:t>
            </w:r>
            <w:r>
              <w:rPr>
                <w:rFonts w:eastAsia="Times New Roman" w:cs="Times New Roman"/>
                <w:sz w:val="24"/>
                <w:szCs w:val="24"/>
              </w:rPr>
              <w:t xml:space="preserve"> społeczne</w:t>
            </w:r>
            <w:r w:rsidRPr="00ED1CE7">
              <w:rPr>
                <w:rFonts w:eastAsia="Times New Roman" w:cs="Times New Roman"/>
                <w:sz w:val="24"/>
                <w:szCs w:val="24"/>
              </w:rPr>
              <w:t xml:space="preserve"> użyteczności publicznej</w:t>
            </w:r>
          </w:p>
        </w:tc>
        <w:tc>
          <w:tcPr>
            <w:tcW w:w="5108" w:type="dxa"/>
            <w:shd w:val="clear" w:color="auto" w:fill="D9D9D9" w:themeFill="background1" w:themeFillShade="D9"/>
          </w:tcPr>
          <w:p w:rsidR="00AC77C4" w:rsidRPr="00ED1CE7" w:rsidRDefault="00AC77C4" w:rsidP="00F16267">
            <w:pPr>
              <w:spacing w:after="120"/>
              <w:jc w:val="center"/>
              <w:rPr>
                <w:rFonts w:eastAsia="Times New Roman" w:cs="Times New Roman"/>
                <w:sz w:val="24"/>
                <w:szCs w:val="24"/>
              </w:rPr>
            </w:pPr>
            <w:r w:rsidRPr="00ED1CE7">
              <w:rPr>
                <w:rFonts w:eastAsia="Times New Roman" w:cs="Times New Roman"/>
                <w:sz w:val="24"/>
                <w:szCs w:val="24"/>
              </w:rPr>
              <w:t>Działania pożytku publicznego</w:t>
            </w:r>
          </w:p>
        </w:tc>
      </w:tr>
      <w:tr w:rsidR="00AC77C4" w:rsidRPr="00ED1CE7" w:rsidTr="006F124A">
        <w:tc>
          <w:tcPr>
            <w:tcW w:w="3538" w:type="dxa"/>
          </w:tcPr>
          <w:p w:rsidR="00AC77C4" w:rsidRPr="00ED1CE7" w:rsidRDefault="005A1D7B" w:rsidP="00F16267">
            <w:pPr>
              <w:spacing w:after="120"/>
              <w:rPr>
                <w:rFonts w:eastAsia="Times New Roman" w:cs="Times New Roman"/>
                <w:sz w:val="24"/>
                <w:szCs w:val="24"/>
              </w:rPr>
            </w:pPr>
            <w:r>
              <w:rPr>
                <w:rFonts w:eastAsia="Times New Roman" w:cs="Times New Roman"/>
                <w:sz w:val="24"/>
                <w:szCs w:val="24"/>
              </w:rPr>
              <w:t>promocja i ochrona  zdrowia</w:t>
            </w:r>
          </w:p>
        </w:tc>
        <w:tc>
          <w:tcPr>
            <w:tcW w:w="5108" w:type="dxa"/>
          </w:tcPr>
          <w:p w:rsidR="00AC77C4" w:rsidRPr="00ED1CE7" w:rsidRDefault="005A1D7B" w:rsidP="00F16267">
            <w:pPr>
              <w:tabs>
                <w:tab w:val="right" w:pos="284"/>
                <w:tab w:val="left" w:pos="408"/>
              </w:tabs>
              <w:spacing w:after="120"/>
              <w:jc w:val="both"/>
              <w:rPr>
                <w:rFonts w:cs="A"/>
                <w:sz w:val="24"/>
                <w:szCs w:val="24"/>
              </w:rPr>
            </w:pPr>
            <w:r>
              <w:rPr>
                <w:rFonts w:cs="A"/>
                <w:sz w:val="24"/>
                <w:szCs w:val="24"/>
              </w:rPr>
              <w:t>ochrona i promocja zdrowia</w:t>
            </w:r>
          </w:p>
        </w:tc>
      </w:tr>
      <w:tr w:rsidR="00AC77C4" w:rsidRPr="00ED1CE7" w:rsidTr="006F124A">
        <w:tc>
          <w:tcPr>
            <w:tcW w:w="3538" w:type="dxa"/>
          </w:tcPr>
          <w:p w:rsidR="00AC77C4" w:rsidRPr="00ED1CE7" w:rsidRDefault="005A1D7B" w:rsidP="00F16267">
            <w:pPr>
              <w:spacing w:after="120"/>
              <w:rPr>
                <w:rFonts w:eastAsia="Times New Roman" w:cs="Times New Roman"/>
                <w:sz w:val="24"/>
                <w:szCs w:val="24"/>
              </w:rPr>
            </w:pPr>
            <w:r>
              <w:rPr>
                <w:rFonts w:eastAsia="Times New Roman" w:cs="Times New Roman"/>
                <w:sz w:val="24"/>
                <w:szCs w:val="24"/>
              </w:rPr>
              <w:t>pomoc społeczna</w:t>
            </w:r>
          </w:p>
        </w:tc>
        <w:tc>
          <w:tcPr>
            <w:tcW w:w="5108" w:type="dxa"/>
          </w:tcPr>
          <w:p w:rsidR="00AC77C4" w:rsidRPr="005A1D7B" w:rsidRDefault="005A1D7B" w:rsidP="00495D22">
            <w:pPr>
              <w:pStyle w:val="Akapitzlist"/>
              <w:numPr>
                <w:ilvl w:val="0"/>
                <w:numId w:val="17"/>
              </w:numPr>
              <w:tabs>
                <w:tab w:val="right" w:pos="284"/>
                <w:tab w:val="left" w:pos="408"/>
              </w:tabs>
              <w:spacing w:after="120"/>
              <w:ind w:left="323" w:hanging="284"/>
              <w:jc w:val="both"/>
              <w:rPr>
                <w:rFonts w:cs="A"/>
                <w:sz w:val="24"/>
                <w:szCs w:val="24"/>
              </w:rPr>
            </w:pPr>
            <w:r>
              <w:rPr>
                <w:rFonts w:cs="A"/>
                <w:sz w:val="24"/>
                <w:szCs w:val="24"/>
              </w:rPr>
              <w:t>pomoc społeczna</w:t>
            </w:r>
            <w:r w:rsidR="00AC77C4" w:rsidRPr="005A1D7B">
              <w:rPr>
                <w:rFonts w:cs="A"/>
                <w:sz w:val="24"/>
                <w:szCs w:val="24"/>
              </w:rPr>
              <w:t>, w tym pomocy rodzinom i osobom w trudnej sytuacji życiowej oraz wyrównywania szans tych rodzin i osób;</w:t>
            </w:r>
          </w:p>
          <w:p w:rsidR="00AC77C4" w:rsidRPr="005A1D7B" w:rsidRDefault="00AC77C4" w:rsidP="00495D22">
            <w:pPr>
              <w:pStyle w:val="Akapitzlist"/>
              <w:numPr>
                <w:ilvl w:val="0"/>
                <w:numId w:val="17"/>
              </w:numPr>
              <w:tabs>
                <w:tab w:val="right" w:pos="284"/>
                <w:tab w:val="left" w:pos="408"/>
              </w:tabs>
              <w:spacing w:after="120"/>
              <w:ind w:left="323" w:hanging="284"/>
              <w:jc w:val="both"/>
              <w:rPr>
                <w:rFonts w:cs="A"/>
                <w:sz w:val="24"/>
                <w:szCs w:val="24"/>
              </w:rPr>
            </w:pPr>
            <w:r w:rsidRPr="005A1D7B">
              <w:rPr>
                <w:rFonts w:cs="A"/>
                <w:sz w:val="24"/>
                <w:szCs w:val="24"/>
              </w:rPr>
              <w:t>dzi</w:t>
            </w:r>
            <w:r w:rsidR="005A1D7B">
              <w:rPr>
                <w:rFonts w:cs="A"/>
                <w:sz w:val="24"/>
                <w:szCs w:val="24"/>
              </w:rPr>
              <w:t>ałalność</w:t>
            </w:r>
            <w:r w:rsidRPr="005A1D7B">
              <w:rPr>
                <w:rFonts w:cs="A"/>
                <w:sz w:val="24"/>
                <w:szCs w:val="24"/>
              </w:rPr>
              <w:t xml:space="preserve"> na rzecz integracji i reintegracji zawodowej i społecznej osób zagrożonych wykluczeniem społecznym;</w:t>
            </w:r>
          </w:p>
          <w:p w:rsidR="00AC77C4" w:rsidRPr="005A1D7B" w:rsidRDefault="005A1D7B" w:rsidP="00495D22">
            <w:pPr>
              <w:pStyle w:val="Akapitzlist"/>
              <w:numPr>
                <w:ilvl w:val="0"/>
                <w:numId w:val="17"/>
              </w:numPr>
              <w:tabs>
                <w:tab w:val="right" w:pos="284"/>
                <w:tab w:val="left" w:pos="408"/>
              </w:tabs>
              <w:spacing w:after="120"/>
              <w:ind w:left="323" w:hanging="284"/>
              <w:jc w:val="both"/>
              <w:rPr>
                <w:rFonts w:cs="A"/>
                <w:sz w:val="24"/>
                <w:szCs w:val="24"/>
              </w:rPr>
            </w:pPr>
            <w:r>
              <w:rPr>
                <w:rFonts w:cs="A"/>
                <w:sz w:val="24"/>
                <w:szCs w:val="24"/>
              </w:rPr>
              <w:t>działalność</w:t>
            </w:r>
            <w:r w:rsidR="00AC77C4" w:rsidRPr="005A1D7B">
              <w:rPr>
                <w:rFonts w:cs="A"/>
                <w:sz w:val="24"/>
                <w:szCs w:val="24"/>
              </w:rPr>
              <w:t xml:space="preserve"> na rzecz osób w wieku emerytalnym;</w:t>
            </w:r>
          </w:p>
          <w:p w:rsidR="00AC77C4" w:rsidRPr="005A1D7B" w:rsidRDefault="005A1D7B" w:rsidP="00495D22">
            <w:pPr>
              <w:pStyle w:val="Akapitzlist"/>
              <w:numPr>
                <w:ilvl w:val="0"/>
                <w:numId w:val="17"/>
              </w:numPr>
              <w:tabs>
                <w:tab w:val="right" w:pos="284"/>
                <w:tab w:val="left" w:pos="408"/>
              </w:tabs>
              <w:spacing w:after="120"/>
              <w:ind w:left="323" w:hanging="284"/>
              <w:jc w:val="both"/>
              <w:rPr>
                <w:rFonts w:cs="A"/>
                <w:sz w:val="24"/>
                <w:szCs w:val="24"/>
              </w:rPr>
            </w:pPr>
            <w:r>
              <w:rPr>
                <w:rFonts w:cs="A"/>
                <w:sz w:val="24"/>
                <w:szCs w:val="24"/>
              </w:rPr>
              <w:t>działalność</w:t>
            </w:r>
            <w:r w:rsidR="00AC77C4" w:rsidRPr="005A1D7B">
              <w:rPr>
                <w:rFonts w:cs="A"/>
                <w:sz w:val="24"/>
                <w:szCs w:val="24"/>
              </w:rPr>
              <w:t xml:space="preserve"> na rzecz kombatantów i osób represjonowanych;</w:t>
            </w:r>
          </w:p>
        </w:tc>
      </w:tr>
      <w:tr w:rsidR="00AC77C4" w:rsidRPr="00ED1CE7" w:rsidTr="006F124A">
        <w:tc>
          <w:tcPr>
            <w:tcW w:w="3538" w:type="dxa"/>
          </w:tcPr>
          <w:p w:rsidR="00AC77C4" w:rsidRPr="00ED1CE7" w:rsidRDefault="00AC77C4" w:rsidP="00F16267">
            <w:pPr>
              <w:spacing w:after="120"/>
              <w:rPr>
                <w:rFonts w:eastAsia="Times New Roman" w:cs="Times New Roman"/>
                <w:sz w:val="24"/>
                <w:szCs w:val="24"/>
              </w:rPr>
            </w:pPr>
            <w:r w:rsidRPr="00ED1CE7">
              <w:rPr>
                <w:rFonts w:eastAsia="Times New Roman" w:cs="Times New Roman"/>
                <w:sz w:val="24"/>
                <w:szCs w:val="24"/>
              </w:rPr>
              <w:t>gmin</w:t>
            </w:r>
            <w:r w:rsidR="005A1D7B">
              <w:rPr>
                <w:rFonts w:eastAsia="Times New Roman" w:cs="Times New Roman"/>
                <w:sz w:val="24"/>
                <w:szCs w:val="24"/>
              </w:rPr>
              <w:t>ne budownictwo mieszkaniowe</w:t>
            </w:r>
          </w:p>
        </w:tc>
        <w:tc>
          <w:tcPr>
            <w:tcW w:w="5108" w:type="dxa"/>
          </w:tcPr>
          <w:p w:rsidR="00AC77C4" w:rsidRPr="00ED1CE7" w:rsidRDefault="005A1D7B" w:rsidP="00F16267">
            <w:pPr>
              <w:spacing w:after="120"/>
              <w:rPr>
                <w:rFonts w:eastAsia="Times New Roman" w:cs="Times New Roman"/>
                <w:sz w:val="24"/>
                <w:szCs w:val="24"/>
              </w:rPr>
            </w:pPr>
            <w:r>
              <w:rPr>
                <w:rFonts w:eastAsia="Times New Roman" w:cs="Times New Roman"/>
                <w:sz w:val="24"/>
                <w:szCs w:val="24"/>
              </w:rPr>
              <w:t>b</w:t>
            </w:r>
            <w:r w:rsidR="00AC77C4" w:rsidRPr="00ED1CE7">
              <w:rPr>
                <w:rFonts w:eastAsia="Times New Roman" w:cs="Times New Roman"/>
                <w:sz w:val="24"/>
                <w:szCs w:val="24"/>
              </w:rPr>
              <w:t>rak bezpośredniego odniesienia</w:t>
            </w:r>
            <w:r w:rsidR="00AC77C4">
              <w:rPr>
                <w:rStyle w:val="Odwoanieprzypisudolnego"/>
                <w:rFonts w:eastAsia="Times New Roman" w:cs="Times New Roman"/>
                <w:sz w:val="24"/>
                <w:szCs w:val="24"/>
              </w:rPr>
              <w:footnoteReference w:id="9"/>
            </w:r>
          </w:p>
        </w:tc>
      </w:tr>
      <w:tr w:rsidR="00AC77C4" w:rsidRPr="00ED1CE7" w:rsidTr="006F124A">
        <w:tc>
          <w:tcPr>
            <w:tcW w:w="3538" w:type="dxa"/>
          </w:tcPr>
          <w:p w:rsidR="00AC77C4" w:rsidRPr="00ED1CE7" w:rsidRDefault="005A1D7B" w:rsidP="00F16267">
            <w:pPr>
              <w:spacing w:after="120"/>
              <w:rPr>
                <w:rFonts w:eastAsia="Times New Roman" w:cs="Times New Roman"/>
                <w:sz w:val="24"/>
                <w:szCs w:val="24"/>
              </w:rPr>
            </w:pPr>
            <w:r>
              <w:rPr>
                <w:rFonts w:eastAsia="Times New Roman" w:cs="Times New Roman"/>
                <w:sz w:val="24"/>
                <w:szCs w:val="24"/>
              </w:rPr>
              <w:t>edukacja publiczna</w:t>
            </w:r>
          </w:p>
        </w:tc>
        <w:tc>
          <w:tcPr>
            <w:tcW w:w="5108" w:type="dxa"/>
          </w:tcPr>
          <w:p w:rsidR="00AC77C4" w:rsidRPr="00ED1CE7" w:rsidRDefault="005A1D7B" w:rsidP="00F16267">
            <w:pPr>
              <w:tabs>
                <w:tab w:val="right" w:pos="284"/>
                <w:tab w:val="left" w:pos="408"/>
              </w:tabs>
              <w:spacing w:after="120"/>
              <w:jc w:val="both"/>
              <w:rPr>
                <w:rFonts w:cs="A"/>
                <w:sz w:val="24"/>
                <w:szCs w:val="24"/>
              </w:rPr>
            </w:pPr>
            <w:r>
              <w:rPr>
                <w:rFonts w:cs="A"/>
                <w:sz w:val="24"/>
                <w:szCs w:val="24"/>
              </w:rPr>
              <w:t>nauka, szkolnictwo wyższe</w:t>
            </w:r>
            <w:r w:rsidR="00AC77C4" w:rsidRPr="00ED1CE7">
              <w:rPr>
                <w:rFonts w:cs="A"/>
                <w:sz w:val="24"/>
                <w:szCs w:val="24"/>
              </w:rPr>
              <w:t>,</w:t>
            </w:r>
            <w:r>
              <w:rPr>
                <w:rFonts w:cs="A"/>
                <w:sz w:val="24"/>
                <w:szCs w:val="24"/>
              </w:rPr>
              <w:t xml:space="preserve"> edukacja, oświata i wychowanie</w:t>
            </w:r>
          </w:p>
        </w:tc>
      </w:tr>
      <w:tr w:rsidR="00AC77C4" w:rsidRPr="00ED1CE7" w:rsidTr="006F124A">
        <w:tc>
          <w:tcPr>
            <w:tcW w:w="3538" w:type="dxa"/>
          </w:tcPr>
          <w:p w:rsidR="00AC77C4" w:rsidRPr="00ED1CE7" w:rsidRDefault="005A1D7B" w:rsidP="00F16267">
            <w:pPr>
              <w:spacing w:after="120"/>
              <w:rPr>
                <w:rFonts w:eastAsia="Times New Roman" w:cs="Times New Roman"/>
                <w:sz w:val="24"/>
                <w:szCs w:val="24"/>
              </w:rPr>
            </w:pPr>
            <w:r>
              <w:rPr>
                <w:rFonts w:eastAsia="Times New Roman" w:cs="Times New Roman"/>
                <w:sz w:val="24"/>
                <w:szCs w:val="24"/>
              </w:rPr>
              <w:t>kultura</w:t>
            </w:r>
            <w:r w:rsidR="00AC77C4" w:rsidRPr="00ED1CE7">
              <w:rPr>
                <w:rFonts w:eastAsia="Times New Roman" w:cs="Times New Roman"/>
                <w:sz w:val="24"/>
                <w:szCs w:val="24"/>
              </w:rPr>
              <w:t>, w tym bibliotek</w:t>
            </w:r>
            <w:r>
              <w:rPr>
                <w:rFonts w:eastAsia="Times New Roman" w:cs="Times New Roman"/>
                <w:sz w:val="24"/>
                <w:szCs w:val="24"/>
              </w:rPr>
              <w:t>i gminne i inne instytucje kultury oraz ochrona</w:t>
            </w:r>
            <w:r w:rsidR="00AC77C4" w:rsidRPr="00ED1CE7">
              <w:rPr>
                <w:rFonts w:eastAsia="Times New Roman" w:cs="Times New Roman"/>
                <w:sz w:val="24"/>
                <w:szCs w:val="24"/>
              </w:rPr>
              <w:t xml:space="preserve"> </w:t>
            </w:r>
            <w:r>
              <w:rPr>
                <w:rFonts w:eastAsia="Times New Roman" w:cs="Times New Roman"/>
                <w:sz w:val="24"/>
                <w:szCs w:val="24"/>
              </w:rPr>
              <w:t>zabytków i opieka nad zabytkami</w:t>
            </w:r>
          </w:p>
        </w:tc>
        <w:tc>
          <w:tcPr>
            <w:tcW w:w="5108" w:type="dxa"/>
          </w:tcPr>
          <w:p w:rsidR="00AC77C4" w:rsidRPr="005A1D7B" w:rsidRDefault="005A1D7B" w:rsidP="00495D22">
            <w:pPr>
              <w:pStyle w:val="Akapitzlist"/>
              <w:numPr>
                <w:ilvl w:val="0"/>
                <w:numId w:val="16"/>
              </w:numPr>
              <w:tabs>
                <w:tab w:val="right" w:pos="284"/>
                <w:tab w:val="left" w:pos="408"/>
              </w:tabs>
              <w:spacing w:after="120"/>
              <w:ind w:left="323" w:hanging="284"/>
              <w:jc w:val="both"/>
              <w:rPr>
                <w:rFonts w:cs="A"/>
                <w:sz w:val="24"/>
                <w:szCs w:val="24"/>
              </w:rPr>
            </w:pPr>
            <w:r>
              <w:rPr>
                <w:rFonts w:cs="A"/>
                <w:sz w:val="24"/>
                <w:szCs w:val="24"/>
              </w:rPr>
              <w:t>kultura, sztuka, ochrona</w:t>
            </w:r>
            <w:r w:rsidR="00AC77C4" w:rsidRPr="005A1D7B">
              <w:rPr>
                <w:rFonts w:cs="A"/>
                <w:sz w:val="24"/>
                <w:szCs w:val="24"/>
              </w:rPr>
              <w:t xml:space="preserve"> dóbr kultury i dziedzictwa narodowego; </w:t>
            </w:r>
          </w:p>
          <w:p w:rsidR="00AC77C4" w:rsidRPr="005A1D7B" w:rsidRDefault="005A1D7B" w:rsidP="00495D22">
            <w:pPr>
              <w:pStyle w:val="Akapitzlist"/>
              <w:numPr>
                <w:ilvl w:val="0"/>
                <w:numId w:val="16"/>
              </w:numPr>
              <w:tabs>
                <w:tab w:val="right" w:pos="284"/>
                <w:tab w:val="left" w:pos="408"/>
              </w:tabs>
              <w:spacing w:after="120"/>
              <w:ind w:left="323" w:hanging="284"/>
              <w:jc w:val="both"/>
              <w:rPr>
                <w:rFonts w:cs="A"/>
                <w:sz w:val="24"/>
                <w:szCs w:val="24"/>
              </w:rPr>
            </w:pPr>
            <w:r>
              <w:rPr>
                <w:rFonts w:cs="A"/>
                <w:sz w:val="24"/>
                <w:szCs w:val="24"/>
              </w:rPr>
              <w:t>podtrzymywanie i upowszechnianie</w:t>
            </w:r>
            <w:r w:rsidR="00AC77C4" w:rsidRPr="005A1D7B">
              <w:rPr>
                <w:rFonts w:cs="A"/>
                <w:sz w:val="24"/>
                <w:szCs w:val="24"/>
              </w:rPr>
              <w:t xml:space="preserve"> t</w:t>
            </w:r>
            <w:r>
              <w:rPr>
                <w:rFonts w:cs="A"/>
                <w:sz w:val="24"/>
                <w:szCs w:val="24"/>
              </w:rPr>
              <w:t>radycji narodowej, pielęgnowanie polskości oraz rozwój</w:t>
            </w:r>
            <w:r w:rsidR="00AC77C4" w:rsidRPr="005A1D7B">
              <w:rPr>
                <w:rFonts w:cs="A"/>
                <w:sz w:val="24"/>
                <w:szCs w:val="24"/>
              </w:rPr>
              <w:t xml:space="preserve"> świadomości narodowej, obywatelskiej i kulturowej;</w:t>
            </w:r>
          </w:p>
        </w:tc>
      </w:tr>
      <w:tr w:rsidR="00AC77C4" w:rsidRPr="00ED1CE7" w:rsidTr="006F124A">
        <w:tc>
          <w:tcPr>
            <w:tcW w:w="3538" w:type="dxa"/>
          </w:tcPr>
          <w:p w:rsidR="00AC77C4" w:rsidRPr="00ED1CE7" w:rsidRDefault="005A1D7B" w:rsidP="00F16267">
            <w:pPr>
              <w:spacing w:after="120"/>
              <w:rPr>
                <w:rFonts w:eastAsia="Times New Roman" w:cs="Times New Roman"/>
                <w:sz w:val="24"/>
                <w:szCs w:val="24"/>
              </w:rPr>
            </w:pPr>
            <w:r>
              <w:rPr>
                <w:rFonts w:eastAsia="Times New Roman" w:cs="Times New Roman"/>
                <w:sz w:val="24"/>
                <w:szCs w:val="24"/>
              </w:rPr>
              <w:lastRenderedPageBreak/>
              <w:t>kultura fizyczna i turystyka</w:t>
            </w:r>
            <w:r w:rsidR="00AC77C4" w:rsidRPr="00ED1CE7">
              <w:rPr>
                <w:rFonts w:eastAsia="Times New Roman" w:cs="Times New Roman"/>
                <w:sz w:val="24"/>
                <w:szCs w:val="24"/>
              </w:rPr>
              <w:t xml:space="preserve">, </w:t>
            </w:r>
          </w:p>
        </w:tc>
        <w:tc>
          <w:tcPr>
            <w:tcW w:w="5108" w:type="dxa"/>
          </w:tcPr>
          <w:p w:rsidR="00AC77C4" w:rsidRPr="005A1D7B" w:rsidRDefault="005A1D7B" w:rsidP="00495D22">
            <w:pPr>
              <w:pStyle w:val="Akapitzlist"/>
              <w:numPr>
                <w:ilvl w:val="0"/>
                <w:numId w:val="18"/>
              </w:numPr>
              <w:tabs>
                <w:tab w:val="right" w:pos="284"/>
                <w:tab w:val="left" w:pos="408"/>
              </w:tabs>
              <w:spacing w:after="120"/>
              <w:ind w:left="323" w:hanging="284"/>
              <w:jc w:val="both"/>
              <w:rPr>
                <w:rFonts w:cs="A"/>
                <w:sz w:val="24"/>
                <w:szCs w:val="24"/>
              </w:rPr>
            </w:pPr>
            <w:r w:rsidRPr="005A1D7B">
              <w:rPr>
                <w:rFonts w:cs="A"/>
                <w:sz w:val="24"/>
                <w:szCs w:val="24"/>
              </w:rPr>
              <w:t>wspieranie i upowszechnianie</w:t>
            </w:r>
            <w:r w:rsidR="00AC77C4" w:rsidRPr="005A1D7B">
              <w:rPr>
                <w:rFonts w:cs="A"/>
                <w:sz w:val="24"/>
                <w:szCs w:val="24"/>
              </w:rPr>
              <w:t xml:space="preserve"> kultury fizycznej;</w:t>
            </w:r>
          </w:p>
          <w:p w:rsidR="00AC77C4" w:rsidRPr="005A1D7B" w:rsidRDefault="00AC77C4" w:rsidP="00495D22">
            <w:pPr>
              <w:pStyle w:val="Akapitzlist"/>
              <w:numPr>
                <w:ilvl w:val="0"/>
                <w:numId w:val="18"/>
              </w:numPr>
              <w:tabs>
                <w:tab w:val="right" w:pos="284"/>
                <w:tab w:val="left" w:pos="408"/>
              </w:tabs>
              <w:spacing w:after="120"/>
              <w:ind w:left="323" w:hanging="284"/>
              <w:jc w:val="both"/>
              <w:rPr>
                <w:rFonts w:cs="A"/>
                <w:sz w:val="24"/>
                <w:szCs w:val="24"/>
              </w:rPr>
            </w:pPr>
            <w:r w:rsidRPr="005A1D7B">
              <w:rPr>
                <w:rFonts w:cs="A"/>
                <w:sz w:val="24"/>
                <w:szCs w:val="24"/>
              </w:rPr>
              <w:t>w</w:t>
            </w:r>
            <w:r w:rsidR="005A1D7B" w:rsidRPr="005A1D7B">
              <w:rPr>
                <w:rFonts w:cs="A"/>
                <w:sz w:val="24"/>
                <w:szCs w:val="24"/>
              </w:rPr>
              <w:t>ypoczynek</w:t>
            </w:r>
            <w:r w:rsidRPr="005A1D7B">
              <w:rPr>
                <w:rFonts w:cs="A"/>
                <w:sz w:val="24"/>
                <w:szCs w:val="24"/>
              </w:rPr>
              <w:t xml:space="preserve"> dzieci i młodzieży;</w:t>
            </w:r>
          </w:p>
          <w:p w:rsidR="00AC77C4" w:rsidRPr="005A1D7B" w:rsidRDefault="005A1D7B" w:rsidP="00495D22">
            <w:pPr>
              <w:pStyle w:val="Akapitzlist"/>
              <w:numPr>
                <w:ilvl w:val="0"/>
                <w:numId w:val="18"/>
              </w:numPr>
              <w:tabs>
                <w:tab w:val="right" w:pos="284"/>
                <w:tab w:val="left" w:pos="408"/>
              </w:tabs>
              <w:spacing w:after="120"/>
              <w:ind w:left="323" w:hanging="284"/>
              <w:jc w:val="both"/>
              <w:rPr>
                <w:rFonts w:cs="A"/>
                <w:sz w:val="24"/>
                <w:szCs w:val="24"/>
              </w:rPr>
            </w:pPr>
            <w:r w:rsidRPr="005A1D7B">
              <w:rPr>
                <w:rFonts w:cs="A"/>
                <w:sz w:val="24"/>
                <w:szCs w:val="24"/>
              </w:rPr>
              <w:t>turystyka i krajoznawstwo</w:t>
            </w:r>
            <w:r w:rsidR="00AC77C4" w:rsidRPr="005A1D7B">
              <w:rPr>
                <w:rFonts w:cs="A"/>
                <w:sz w:val="24"/>
                <w:szCs w:val="24"/>
              </w:rPr>
              <w:t>;</w:t>
            </w:r>
          </w:p>
        </w:tc>
      </w:tr>
      <w:tr w:rsidR="00AC77C4" w:rsidRPr="00ED1CE7" w:rsidTr="006F124A">
        <w:tc>
          <w:tcPr>
            <w:tcW w:w="3538" w:type="dxa"/>
          </w:tcPr>
          <w:p w:rsidR="00AC77C4" w:rsidRPr="00ED1CE7" w:rsidRDefault="005A1D7B" w:rsidP="00F16267">
            <w:pPr>
              <w:spacing w:after="120"/>
              <w:rPr>
                <w:rFonts w:eastAsia="Times New Roman" w:cs="Times New Roman"/>
                <w:sz w:val="24"/>
                <w:szCs w:val="24"/>
              </w:rPr>
            </w:pPr>
            <w:r>
              <w:rPr>
                <w:rFonts w:eastAsia="Times New Roman" w:cs="Times New Roman"/>
                <w:sz w:val="24"/>
                <w:szCs w:val="24"/>
              </w:rPr>
              <w:t>polityka prorodzinna</w:t>
            </w:r>
          </w:p>
        </w:tc>
        <w:tc>
          <w:tcPr>
            <w:tcW w:w="5108" w:type="dxa"/>
          </w:tcPr>
          <w:p w:rsidR="00AC77C4" w:rsidRPr="005A1D7B" w:rsidRDefault="005A1D7B" w:rsidP="00495D22">
            <w:pPr>
              <w:pStyle w:val="Akapitzlist"/>
              <w:numPr>
                <w:ilvl w:val="0"/>
                <w:numId w:val="19"/>
              </w:numPr>
              <w:tabs>
                <w:tab w:val="right" w:pos="284"/>
                <w:tab w:val="left" w:pos="408"/>
              </w:tabs>
              <w:spacing w:after="120"/>
              <w:ind w:left="323" w:hanging="284"/>
              <w:jc w:val="both"/>
              <w:rPr>
                <w:rFonts w:cs="A"/>
                <w:sz w:val="24"/>
                <w:szCs w:val="24"/>
              </w:rPr>
            </w:pPr>
            <w:r w:rsidRPr="005A1D7B">
              <w:rPr>
                <w:rFonts w:cs="A"/>
                <w:sz w:val="24"/>
                <w:szCs w:val="24"/>
              </w:rPr>
              <w:t xml:space="preserve">wspieranie </w:t>
            </w:r>
            <w:r w:rsidR="00AC77C4" w:rsidRPr="005A1D7B">
              <w:rPr>
                <w:rFonts w:cs="A"/>
                <w:sz w:val="24"/>
                <w:szCs w:val="24"/>
              </w:rPr>
              <w:t>rodziny i systemu pieczy zastępczej;</w:t>
            </w:r>
          </w:p>
          <w:p w:rsidR="00AC77C4" w:rsidRPr="005A1D7B" w:rsidRDefault="005A1D7B" w:rsidP="00495D22">
            <w:pPr>
              <w:pStyle w:val="Akapitzlist"/>
              <w:numPr>
                <w:ilvl w:val="0"/>
                <w:numId w:val="19"/>
              </w:numPr>
              <w:tabs>
                <w:tab w:val="right" w:pos="284"/>
                <w:tab w:val="left" w:pos="408"/>
              </w:tabs>
              <w:spacing w:after="120"/>
              <w:ind w:left="323" w:hanging="284"/>
              <w:jc w:val="both"/>
              <w:rPr>
                <w:rFonts w:cs="A"/>
                <w:sz w:val="24"/>
                <w:szCs w:val="24"/>
              </w:rPr>
            </w:pPr>
            <w:r w:rsidRPr="005A1D7B">
              <w:rPr>
                <w:rFonts w:cs="A"/>
                <w:sz w:val="24"/>
                <w:szCs w:val="24"/>
              </w:rPr>
              <w:t>działalność</w:t>
            </w:r>
            <w:r w:rsidR="00AC77C4" w:rsidRPr="005A1D7B">
              <w:rPr>
                <w:rFonts w:cs="A"/>
                <w:sz w:val="24"/>
                <w:szCs w:val="24"/>
              </w:rPr>
              <w:t xml:space="preserve"> na rzecz rodziny, macierzyństwa, rodzicielstwa, upowszechniania i ochrony praw dziecka;</w:t>
            </w:r>
          </w:p>
          <w:p w:rsidR="00AC77C4" w:rsidRPr="005A1D7B" w:rsidRDefault="005A1D7B" w:rsidP="00495D22">
            <w:pPr>
              <w:pStyle w:val="Akapitzlist"/>
              <w:numPr>
                <w:ilvl w:val="0"/>
                <w:numId w:val="19"/>
              </w:numPr>
              <w:tabs>
                <w:tab w:val="right" w:pos="284"/>
                <w:tab w:val="left" w:pos="408"/>
              </w:tabs>
              <w:spacing w:after="120"/>
              <w:ind w:left="323" w:hanging="284"/>
              <w:jc w:val="both"/>
              <w:rPr>
                <w:rFonts w:cs="A"/>
                <w:sz w:val="24"/>
                <w:szCs w:val="24"/>
              </w:rPr>
            </w:pPr>
            <w:r>
              <w:rPr>
                <w:rFonts w:cs="A"/>
                <w:sz w:val="24"/>
                <w:szCs w:val="24"/>
              </w:rPr>
              <w:t>przeciwdziałanie</w:t>
            </w:r>
            <w:r w:rsidR="00AC77C4" w:rsidRPr="005A1D7B">
              <w:rPr>
                <w:rFonts w:cs="A"/>
                <w:sz w:val="24"/>
                <w:szCs w:val="24"/>
              </w:rPr>
              <w:t xml:space="preserve"> uzależnieniom i patologiom społecznym;</w:t>
            </w:r>
          </w:p>
        </w:tc>
      </w:tr>
      <w:tr w:rsidR="00AC77C4" w:rsidRPr="00ED1CE7" w:rsidTr="006F124A">
        <w:tc>
          <w:tcPr>
            <w:tcW w:w="3538" w:type="dxa"/>
          </w:tcPr>
          <w:p w:rsidR="00AC77C4" w:rsidRPr="00ED1CE7" w:rsidRDefault="005A1D7B" w:rsidP="00F16267">
            <w:pPr>
              <w:spacing w:after="120"/>
              <w:rPr>
                <w:rFonts w:eastAsia="Times New Roman" w:cs="Times New Roman"/>
                <w:sz w:val="24"/>
                <w:szCs w:val="24"/>
              </w:rPr>
            </w:pPr>
            <w:r>
              <w:rPr>
                <w:rFonts w:eastAsia="Times New Roman" w:cs="Times New Roman"/>
                <w:sz w:val="24"/>
                <w:szCs w:val="24"/>
              </w:rPr>
              <w:t>wspieranie</w:t>
            </w:r>
            <w:r w:rsidR="00AC77C4" w:rsidRPr="00ED1CE7">
              <w:rPr>
                <w:rFonts w:eastAsia="Times New Roman" w:cs="Times New Roman"/>
                <w:sz w:val="24"/>
                <w:szCs w:val="24"/>
              </w:rPr>
              <w:t xml:space="preserve"> osób </w:t>
            </w:r>
            <w:r>
              <w:rPr>
                <w:rFonts w:eastAsia="Times New Roman" w:cs="Times New Roman"/>
                <w:sz w:val="24"/>
                <w:szCs w:val="24"/>
              </w:rPr>
              <w:t>niepełnosprawnych</w:t>
            </w:r>
          </w:p>
        </w:tc>
        <w:tc>
          <w:tcPr>
            <w:tcW w:w="5108" w:type="dxa"/>
          </w:tcPr>
          <w:p w:rsidR="00AC77C4" w:rsidRPr="00ED1CE7" w:rsidRDefault="005A1D7B" w:rsidP="00F16267">
            <w:pPr>
              <w:tabs>
                <w:tab w:val="right" w:pos="284"/>
                <w:tab w:val="left" w:pos="408"/>
              </w:tabs>
              <w:spacing w:after="120"/>
              <w:jc w:val="both"/>
              <w:rPr>
                <w:rFonts w:cs="A"/>
                <w:sz w:val="24"/>
                <w:szCs w:val="24"/>
              </w:rPr>
            </w:pPr>
            <w:r>
              <w:rPr>
                <w:rFonts w:cs="A"/>
                <w:sz w:val="24"/>
                <w:szCs w:val="24"/>
              </w:rPr>
              <w:t>działalność</w:t>
            </w:r>
            <w:r w:rsidR="00AC77C4" w:rsidRPr="00ED1CE7">
              <w:rPr>
                <w:rFonts w:cs="A"/>
                <w:sz w:val="24"/>
                <w:szCs w:val="24"/>
              </w:rPr>
              <w:t xml:space="preserve"> </w:t>
            </w:r>
            <w:r>
              <w:rPr>
                <w:rFonts w:cs="A"/>
                <w:sz w:val="24"/>
                <w:szCs w:val="24"/>
              </w:rPr>
              <w:t>na rzecz osób niepełnosprawnych</w:t>
            </w:r>
          </w:p>
        </w:tc>
      </w:tr>
      <w:tr w:rsidR="00AC77C4" w:rsidRPr="00ED1CE7" w:rsidTr="006F124A">
        <w:tc>
          <w:tcPr>
            <w:tcW w:w="3538" w:type="dxa"/>
          </w:tcPr>
          <w:p w:rsidR="00AC77C4" w:rsidRPr="00ED1CE7" w:rsidRDefault="005A1D7B" w:rsidP="00F16267">
            <w:pPr>
              <w:spacing w:after="120"/>
              <w:rPr>
                <w:rFonts w:eastAsia="Times New Roman" w:cs="Times New Roman"/>
                <w:sz w:val="24"/>
                <w:szCs w:val="24"/>
              </w:rPr>
            </w:pPr>
            <w:r>
              <w:rPr>
                <w:rFonts w:eastAsia="Times New Roman" w:cs="Times New Roman"/>
                <w:sz w:val="24"/>
                <w:szCs w:val="24"/>
              </w:rPr>
              <w:t>przeciwdziałanie bezrobociu oraz aktywizacja lokalnego rynku pracy</w:t>
            </w:r>
          </w:p>
        </w:tc>
        <w:tc>
          <w:tcPr>
            <w:tcW w:w="5108" w:type="dxa"/>
          </w:tcPr>
          <w:p w:rsidR="00AC77C4" w:rsidRPr="00ED1CE7" w:rsidRDefault="005A1D7B" w:rsidP="00F16267">
            <w:pPr>
              <w:tabs>
                <w:tab w:val="right" w:pos="284"/>
                <w:tab w:val="left" w:pos="408"/>
              </w:tabs>
              <w:spacing w:after="120"/>
              <w:jc w:val="both"/>
              <w:rPr>
                <w:rFonts w:cs="A"/>
                <w:sz w:val="24"/>
                <w:szCs w:val="24"/>
              </w:rPr>
            </w:pPr>
            <w:r>
              <w:rPr>
                <w:rFonts w:cs="A"/>
                <w:sz w:val="24"/>
                <w:szCs w:val="24"/>
              </w:rPr>
              <w:t>promocja</w:t>
            </w:r>
            <w:r w:rsidR="00AC77C4" w:rsidRPr="00ED1CE7">
              <w:rPr>
                <w:rFonts w:cs="A"/>
                <w:sz w:val="24"/>
                <w:szCs w:val="24"/>
              </w:rPr>
              <w:t xml:space="preserve"> zatrudnienia i aktywizacji zawodowej osób pozostających bez pracy i </w:t>
            </w:r>
            <w:r>
              <w:rPr>
                <w:rFonts w:cs="A"/>
                <w:sz w:val="24"/>
                <w:szCs w:val="24"/>
              </w:rPr>
              <w:t>zagrożonych zwolnieniem z pracy</w:t>
            </w:r>
          </w:p>
        </w:tc>
      </w:tr>
    </w:tbl>
    <w:p w:rsidR="00AC77C4" w:rsidRPr="00071E16" w:rsidRDefault="00297ED3" w:rsidP="00AC77C4">
      <w:pPr>
        <w:spacing w:after="120" w:line="240" w:lineRule="auto"/>
        <w:ind w:left="357"/>
        <w:jc w:val="both"/>
        <w:rPr>
          <w:rFonts w:eastAsia="Times New Roman" w:cs="Times New Roman"/>
          <w:sz w:val="24"/>
          <w:szCs w:val="24"/>
        </w:rPr>
      </w:pPr>
      <w:r w:rsidRPr="00071E16">
        <w:rPr>
          <w:rFonts w:eastAsia="Times New Roman" w:cs="Times New Roman"/>
          <w:sz w:val="24"/>
          <w:szCs w:val="24"/>
        </w:rPr>
        <w:t>W</w:t>
      </w:r>
      <w:r w:rsidR="00AC77C4" w:rsidRPr="00071E16">
        <w:rPr>
          <w:rFonts w:eastAsia="Times New Roman" w:cs="Times New Roman"/>
          <w:sz w:val="24"/>
          <w:szCs w:val="24"/>
        </w:rPr>
        <w:t xml:space="preserve">ybór określonego przekazania usług społecznych użyteczności publicznej do realizacji </w:t>
      </w:r>
      <w:r w:rsidRPr="00071E16">
        <w:rPr>
          <w:rFonts w:eastAsia="Times New Roman" w:cs="Times New Roman"/>
          <w:sz w:val="24"/>
          <w:szCs w:val="24"/>
        </w:rPr>
        <w:t>przez podmioty zewnętrzne należy zatem do samorządu.</w:t>
      </w:r>
    </w:p>
    <w:p w:rsidR="00071E16" w:rsidRDefault="00AC77C4" w:rsidP="00495D22">
      <w:pPr>
        <w:pStyle w:val="Akapitzlist"/>
        <w:numPr>
          <w:ilvl w:val="0"/>
          <w:numId w:val="26"/>
        </w:numPr>
        <w:spacing w:after="120" w:line="240" w:lineRule="auto"/>
        <w:ind w:left="357"/>
        <w:jc w:val="both"/>
        <w:rPr>
          <w:rFonts w:eastAsia="Times New Roman" w:cs="Times New Roman"/>
          <w:sz w:val="24"/>
          <w:szCs w:val="24"/>
        </w:rPr>
      </w:pPr>
      <w:r w:rsidRPr="00AC77C4">
        <w:rPr>
          <w:rFonts w:eastAsia="Times New Roman" w:cs="Times New Roman"/>
          <w:sz w:val="24"/>
          <w:szCs w:val="24"/>
        </w:rPr>
        <w:t xml:space="preserve">Gdy </w:t>
      </w:r>
      <w:r w:rsidR="00120765">
        <w:rPr>
          <w:rFonts w:eastAsia="Times New Roman" w:cs="Times New Roman"/>
          <w:sz w:val="24"/>
          <w:szCs w:val="24"/>
        </w:rPr>
        <w:t>konkretne zadanie</w:t>
      </w:r>
      <w:r w:rsidRPr="00AC77C4">
        <w:rPr>
          <w:rFonts w:eastAsia="Times New Roman" w:cs="Times New Roman"/>
          <w:sz w:val="24"/>
          <w:szCs w:val="24"/>
        </w:rPr>
        <w:t xml:space="preserve"> nie mieści się w sferze pożytku publicznego, nie stanowi to jednak przeszkody</w:t>
      </w:r>
      <w:r w:rsidR="00120765">
        <w:rPr>
          <w:rFonts w:eastAsia="Times New Roman" w:cs="Times New Roman"/>
          <w:sz w:val="24"/>
          <w:szCs w:val="24"/>
        </w:rPr>
        <w:t xml:space="preserve"> w jego zleceniu</w:t>
      </w:r>
      <w:r w:rsidRPr="00AC77C4">
        <w:rPr>
          <w:rFonts w:eastAsia="Times New Roman" w:cs="Times New Roman"/>
          <w:sz w:val="24"/>
          <w:szCs w:val="24"/>
        </w:rPr>
        <w:t xml:space="preserve">. </w:t>
      </w:r>
      <w:r>
        <w:rPr>
          <w:rFonts w:eastAsia="Times New Roman" w:cs="Times New Roman"/>
          <w:sz w:val="24"/>
          <w:szCs w:val="24"/>
        </w:rPr>
        <w:t>Z</w:t>
      </w:r>
      <w:r w:rsidRPr="00AC77C4">
        <w:rPr>
          <w:rFonts w:eastAsia="Times New Roman" w:cs="Times New Roman"/>
          <w:sz w:val="24"/>
          <w:szCs w:val="24"/>
        </w:rPr>
        <w:t xml:space="preserve">godnie z </w:t>
      </w:r>
      <w:r>
        <w:rPr>
          <w:rFonts w:eastAsia="Times New Roman" w:cs="Times New Roman"/>
          <w:sz w:val="24"/>
          <w:szCs w:val="24"/>
        </w:rPr>
        <w:t>art. 221 ustawy</w:t>
      </w:r>
      <w:r w:rsidRPr="00AC77C4">
        <w:rPr>
          <w:rFonts w:eastAsia="Times New Roman" w:cs="Times New Roman"/>
          <w:sz w:val="24"/>
          <w:szCs w:val="24"/>
        </w:rPr>
        <w:t xml:space="preserve"> o finansach publicznych</w:t>
      </w:r>
      <w:r w:rsidR="00071E16">
        <w:rPr>
          <w:rFonts w:eastAsia="Times New Roman" w:cs="Times New Roman"/>
          <w:sz w:val="24"/>
          <w:szCs w:val="24"/>
        </w:rPr>
        <w:t>:</w:t>
      </w:r>
      <w:r w:rsidRPr="00AC77C4">
        <w:rPr>
          <w:rFonts w:eastAsia="Times New Roman" w:cs="Times New Roman"/>
          <w:sz w:val="24"/>
          <w:szCs w:val="24"/>
        </w:rPr>
        <w:t xml:space="preserve"> </w:t>
      </w:r>
    </w:p>
    <w:p w:rsidR="00071E16" w:rsidRDefault="00AC77C4" w:rsidP="00495D22">
      <w:pPr>
        <w:pStyle w:val="Akapitzlist"/>
        <w:numPr>
          <w:ilvl w:val="0"/>
          <w:numId w:val="27"/>
        </w:numPr>
        <w:spacing w:after="120" w:line="240" w:lineRule="auto"/>
        <w:jc w:val="both"/>
        <w:rPr>
          <w:rFonts w:eastAsia="Times New Roman" w:cs="Times New Roman"/>
          <w:sz w:val="24"/>
          <w:szCs w:val="24"/>
        </w:rPr>
      </w:pPr>
      <w:r w:rsidRPr="00AC77C4">
        <w:rPr>
          <w:rFonts w:eastAsia="Times New Roman" w:cs="Times New Roman"/>
          <w:sz w:val="24"/>
          <w:szCs w:val="24"/>
        </w:rPr>
        <w:t xml:space="preserve">tryb postępowania o udzielenie dotacji na inne zadania niż pożytku publicznego, a dotyczące usług użyteczności publicznej, </w:t>
      </w:r>
    </w:p>
    <w:p w:rsidR="00071E16" w:rsidRDefault="00AC77C4" w:rsidP="00495D22">
      <w:pPr>
        <w:pStyle w:val="Akapitzlist"/>
        <w:numPr>
          <w:ilvl w:val="0"/>
          <w:numId w:val="27"/>
        </w:numPr>
        <w:spacing w:after="120" w:line="240" w:lineRule="auto"/>
        <w:jc w:val="both"/>
        <w:rPr>
          <w:rFonts w:eastAsia="Times New Roman" w:cs="Times New Roman"/>
          <w:sz w:val="24"/>
          <w:szCs w:val="24"/>
        </w:rPr>
      </w:pPr>
      <w:r w:rsidRPr="00AC77C4">
        <w:rPr>
          <w:rFonts w:eastAsia="Times New Roman" w:cs="Times New Roman"/>
          <w:sz w:val="24"/>
          <w:szCs w:val="24"/>
        </w:rPr>
        <w:t xml:space="preserve">sposób jej rozliczania oraz </w:t>
      </w:r>
    </w:p>
    <w:p w:rsidR="00071E16" w:rsidRDefault="00AC77C4" w:rsidP="00495D22">
      <w:pPr>
        <w:pStyle w:val="Akapitzlist"/>
        <w:numPr>
          <w:ilvl w:val="0"/>
          <w:numId w:val="27"/>
        </w:numPr>
        <w:spacing w:after="120" w:line="240" w:lineRule="auto"/>
        <w:jc w:val="both"/>
        <w:rPr>
          <w:rFonts w:eastAsia="Times New Roman" w:cs="Times New Roman"/>
          <w:sz w:val="24"/>
          <w:szCs w:val="24"/>
        </w:rPr>
      </w:pPr>
      <w:r w:rsidRPr="00AC77C4">
        <w:rPr>
          <w:rFonts w:eastAsia="Times New Roman" w:cs="Times New Roman"/>
          <w:sz w:val="24"/>
          <w:szCs w:val="24"/>
        </w:rPr>
        <w:t xml:space="preserve">sposób kontroli wykonywania zleconego zadania </w:t>
      </w:r>
    </w:p>
    <w:p w:rsidR="00AC77C4" w:rsidRPr="00AC77C4" w:rsidRDefault="00120765" w:rsidP="00071E16">
      <w:pPr>
        <w:pStyle w:val="Akapitzlist"/>
        <w:spacing w:after="120" w:line="240" w:lineRule="auto"/>
        <w:ind w:left="357"/>
        <w:jc w:val="both"/>
        <w:rPr>
          <w:rFonts w:eastAsia="Times New Roman" w:cs="Times New Roman"/>
          <w:sz w:val="24"/>
          <w:szCs w:val="24"/>
        </w:rPr>
      </w:pPr>
      <w:r>
        <w:rPr>
          <w:rFonts w:eastAsia="Times New Roman" w:cs="Times New Roman"/>
          <w:bCs/>
          <w:sz w:val="24"/>
          <w:szCs w:val="24"/>
        </w:rPr>
        <w:t xml:space="preserve">określa, w drodze uchwały </w:t>
      </w:r>
      <w:r w:rsidR="00AC77C4" w:rsidRPr="00AC77C4">
        <w:rPr>
          <w:rFonts w:eastAsia="Times New Roman" w:cs="Times New Roman"/>
          <w:bCs/>
          <w:sz w:val="24"/>
          <w:szCs w:val="24"/>
        </w:rPr>
        <w:t>organ stanowiący jednostki samorządu terytorialnego,</w:t>
      </w:r>
      <w:r w:rsidR="00AC77C4" w:rsidRPr="00AC77C4">
        <w:rPr>
          <w:rFonts w:eastAsia="Times New Roman" w:cs="Times New Roman"/>
          <w:b/>
          <w:bCs/>
          <w:sz w:val="24"/>
          <w:szCs w:val="24"/>
        </w:rPr>
        <w:t xml:space="preserve"> </w:t>
      </w:r>
      <w:r w:rsidR="00AC77C4" w:rsidRPr="00AC77C4">
        <w:rPr>
          <w:rFonts w:eastAsia="Times New Roman" w:cs="Times New Roman"/>
          <w:sz w:val="24"/>
          <w:szCs w:val="24"/>
        </w:rPr>
        <w:t xml:space="preserve">mając na uwadze zapewnienie jawności postępowania o udzielenie dotacji i jej rozliczenia. </w:t>
      </w:r>
    </w:p>
    <w:p w:rsidR="00AC77C4" w:rsidRDefault="00AC77C4" w:rsidP="00495D22">
      <w:pPr>
        <w:pStyle w:val="Akapitzlist"/>
        <w:numPr>
          <w:ilvl w:val="0"/>
          <w:numId w:val="26"/>
        </w:numPr>
        <w:spacing w:after="120" w:line="240" w:lineRule="auto"/>
        <w:ind w:left="357"/>
        <w:jc w:val="both"/>
        <w:rPr>
          <w:rFonts w:eastAsia="Times New Roman" w:cs="Times New Roman"/>
          <w:sz w:val="24"/>
          <w:szCs w:val="24"/>
        </w:rPr>
      </w:pPr>
      <w:r>
        <w:rPr>
          <w:rFonts w:eastAsia="Times New Roman" w:cs="Times New Roman"/>
          <w:sz w:val="24"/>
          <w:szCs w:val="24"/>
        </w:rPr>
        <w:t>Istotnym elementem nie jest</w:t>
      </w:r>
      <w:r w:rsidR="00120765">
        <w:rPr>
          <w:rFonts w:eastAsia="Times New Roman" w:cs="Times New Roman"/>
          <w:sz w:val="24"/>
          <w:szCs w:val="24"/>
        </w:rPr>
        <w:t xml:space="preserve"> zatem wybór sposobu realizacji usług, </w:t>
      </w:r>
      <w:r>
        <w:rPr>
          <w:rFonts w:eastAsia="Times New Roman" w:cs="Times New Roman"/>
          <w:sz w:val="24"/>
          <w:szCs w:val="24"/>
        </w:rPr>
        <w:t xml:space="preserve">ale sposób budowy sieci, który </w:t>
      </w:r>
      <w:r w:rsidR="00120765">
        <w:rPr>
          <w:rFonts w:eastAsia="Times New Roman" w:cs="Times New Roman"/>
          <w:sz w:val="24"/>
          <w:szCs w:val="24"/>
        </w:rPr>
        <w:t xml:space="preserve">wpłynie na </w:t>
      </w:r>
      <w:r>
        <w:rPr>
          <w:rFonts w:eastAsia="Times New Roman" w:cs="Times New Roman"/>
          <w:sz w:val="24"/>
          <w:szCs w:val="24"/>
        </w:rPr>
        <w:t>kooperatywne współdziałanie nie powodując w tym przypadku zbędnego konkurowania.</w:t>
      </w:r>
    </w:p>
    <w:p w:rsidR="00AC77C4" w:rsidRPr="00E16281" w:rsidRDefault="00C7398C" w:rsidP="00495D22">
      <w:pPr>
        <w:pStyle w:val="Akapitzlist"/>
        <w:numPr>
          <w:ilvl w:val="0"/>
          <w:numId w:val="26"/>
        </w:numPr>
        <w:spacing w:after="120" w:line="240" w:lineRule="auto"/>
        <w:ind w:left="357"/>
        <w:jc w:val="both"/>
        <w:rPr>
          <w:rFonts w:eastAsia="Times New Roman" w:cs="Times New Roman"/>
          <w:sz w:val="24"/>
          <w:szCs w:val="24"/>
        </w:rPr>
      </w:pPr>
      <w:r w:rsidRPr="00E16281">
        <w:rPr>
          <w:rFonts w:eastAsia="Times New Roman" w:cs="Times New Roman"/>
          <w:sz w:val="24"/>
          <w:szCs w:val="24"/>
        </w:rPr>
        <w:t xml:space="preserve">Zgodnie z ustawą o działalności pożytku publicznego i o wolontariacie współpraca jednostek samorządu terytorialnego z organizacjami pozarządowymi oraz spółdzielniami socjalnymi może odbywać się na zasadzie zlecania zadań publicznych oraz w formie  </w:t>
      </w:r>
      <w:r w:rsidRPr="00E16281">
        <w:rPr>
          <w:sz w:val="24"/>
          <w:szCs w:val="24"/>
        </w:rPr>
        <w:t xml:space="preserve">umów partnerstwa określonych w art. 5 ust. 2 pkt. 7 </w:t>
      </w:r>
      <w:r w:rsidR="0046786C" w:rsidRPr="00E16281">
        <w:rPr>
          <w:sz w:val="24"/>
          <w:szCs w:val="24"/>
        </w:rPr>
        <w:t>ustaw</w:t>
      </w:r>
      <w:r w:rsidR="0046786C">
        <w:rPr>
          <w:sz w:val="24"/>
          <w:szCs w:val="24"/>
        </w:rPr>
        <w:t>y</w:t>
      </w:r>
      <w:r w:rsidR="0046786C" w:rsidRPr="00E16281">
        <w:rPr>
          <w:sz w:val="24"/>
          <w:szCs w:val="24"/>
        </w:rPr>
        <w:t xml:space="preserve"> </w:t>
      </w:r>
      <w:r w:rsidRPr="00E16281">
        <w:rPr>
          <w:sz w:val="24"/>
          <w:szCs w:val="24"/>
        </w:rPr>
        <w:t>z dnia 6 grudnia 2006 r. o zasadach prowadzenia polityki rozwoju.</w:t>
      </w:r>
      <w:r w:rsidR="00E16281">
        <w:rPr>
          <w:sz w:val="24"/>
          <w:szCs w:val="24"/>
        </w:rPr>
        <w:t xml:space="preserve"> Kwestie te są rozwinięte w dalszej części dokumentu.</w:t>
      </w:r>
    </w:p>
    <w:p w:rsidR="006F124A" w:rsidRPr="006F124A" w:rsidRDefault="006F124A" w:rsidP="00495D22">
      <w:pPr>
        <w:pStyle w:val="Akapitzlist"/>
        <w:numPr>
          <w:ilvl w:val="0"/>
          <w:numId w:val="26"/>
        </w:numPr>
        <w:spacing w:after="120" w:line="240" w:lineRule="auto"/>
        <w:ind w:left="357"/>
        <w:jc w:val="both"/>
        <w:rPr>
          <w:rFonts w:eastAsia="Times New Roman" w:cs="Times New Roman"/>
          <w:sz w:val="24"/>
          <w:szCs w:val="24"/>
        </w:rPr>
      </w:pPr>
      <w:r w:rsidRPr="006F124A">
        <w:rPr>
          <w:rFonts w:eastAsia="Times New Roman" w:cs="Times New Roman"/>
          <w:sz w:val="24"/>
          <w:szCs w:val="24"/>
        </w:rPr>
        <w:t xml:space="preserve">Zgodnie z ustawą Prawo zamówień publicznych </w:t>
      </w:r>
      <w:r w:rsidR="00120765">
        <w:rPr>
          <w:rFonts w:eastAsia="Times New Roman" w:cs="Times New Roman"/>
          <w:sz w:val="24"/>
          <w:szCs w:val="24"/>
        </w:rPr>
        <w:t xml:space="preserve">wykonawcy, czyli np. </w:t>
      </w:r>
      <w:r w:rsidRPr="006F124A">
        <w:rPr>
          <w:rFonts w:eastAsia="Times New Roman" w:cs="Times New Roman"/>
          <w:sz w:val="24"/>
          <w:szCs w:val="24"/>
        </w:rPr>
        <w:t>spółdzielnie</w:t>
      </w:r>
      <w:r w:rsidR="00120765">
        <w:rPr>
          <w:rFonts w:eastAsia="Times New Roman" w:cs="Times New Roman"/>
          <w:sz w:val="24"/>
          <w:szCs w:val="24"/>
        </w:rPr>
        <w:t>,</w:t>
      </w:r>
      <w:r w:rsidRPr="006F124A">
        <w:rPr>
          <w:rFonts w:eastAsia="Times New Roman" w:cs="Times New Roman"/>
          <w:sz w:val="24"/>
          <w:szCs w:val="24"/>
        </w:rPr>
        <w:t xml:space="preserve"> </w:t>
      </w:r>
      <w:r w:rsidRPr="006F124A">
        <w:rPr>
          <w:sz w:val="24"/>
          <w:szCs w:val="24"/>
        </w:rPr>
        <w:t>mogą wspólnie ubiegać się o udzielenie zamówienia na usługi</w:t>
      </w:r>
      <w:r>
        <w:rPr>
          <w:sz w:val="24"/>
          <w:szCs w:val="24"/>
        </w:rPr>
        <w:t xml:space="preserve"> (art.</w:t>
      </w:r>
      <w:r w:rsidR="00120765">
        <w:rPr>
          <w:sz w:val="24"/>
          <w:szCs w:val="24"/>
        </w:rPr>
        <w:t xml:space="preserve"> 23). Nie ma przeszkody prawnej, aby w zamówieniu, np. w trybie art. 5a, wskazać</w:t>
      </w:r>
      <w:r>
        <w:rPr>
          <w:sz w:val="24"/>
          <w:szCs w:val="24"/>
        </w:rPr>
        <w:t xml:space="preserve"> zakres zamówienia o</w:t>
      </w:r>
      <w:r w:rsidR="00120765">
        <w:rPr>
          <w:sz w:val="24"/>
          <w:szCs w:val="24"/>
        </w:rPr>
        <w:t>dnoszący się do</w:t>
      </w:r>
      <w:r>
        <w:rPr>
          <w:sz w:val="24"/>
          <w:szCs w:val="24"/>
        </w:rPr>
        <w:t xml:space="preserve"> kompleks</w:t>
      </w:r>
      <w:r w:rsidR="00120765">
        <w:rPr>
          <w:sz w:val="24"/>
          <w:szCs w:val="24"/>
        </w:rPr>
        <w:t>owego świadczenia</w:t>
      </w:r>
      <w:r>
        <w:rPr>
          <w:sz w:val="24"/>
          <w:szCs w:val="24"/>
        </w:rPr>
        <w:t xml:space="preserve"> usług społecznych.</w:t>
      </w:r>
    </w:p>
    <w:p w:rsidR="006F124A" w:rsidRPr="006F124A" w:rsidRDefault="006F124A" w:rsidP="00495D22">
      <w:pPr>
        <w:pStyle w:val="Akapitzlist"/>
        <w:numPr>
          <w:ilvl w:val="0"/>
          <w:numId w:val="26"/>
        </w:numPr>
        <w:spacing w:after="120" w:line="240" w:lineRule="auto"/>
        <w:ind w:left="357"/>
        <w:jc w:val="both"/>
        <w:rPr>
          <w:rFonts w:eastAsia="Times New Roman" w:cs="Times New Roman"/>
          <w:sz w:val="24"/>
          <w:szCs w:val="24"/>
        </w:rPr>
      </w:pPr>
      <w:r>
        <w:rPr>
          <w:sz w:val="24"/>
          <w:szCs w:val="24"/>
        </w:rPr>
        <w:t>Tym samym warto rozważyć formuły zlecenia zadania lub zakup</w:t>
      </w:r>
      <w:r w:rsidR="00120765">
        <w:rPr>
          <w:sz w:val="24"/>
          <w:szCs w:val="24"/>
        </w:rPr>
        <w:t xml:space="preserve">u usługi łączące różne usługi oraz </w:t>
      </w:r>
      <w:r>
        <w:rPr>
          <w:sz w:val="24"/>
          <w:szCs w:val="24"/>
        </w:rPr>
        <w:t xml:space="preserve">wymagające albo działań o charakterze partnerskim lub w formule </w:t>
      </w:r>
      <w:r>
        <w:rPr>
          <w:sz w:val="24"/>
          <w:szCs w:val="24"/>
        </w:rPr>
        <w:lastRenderedPageBreak/>
        <w:t>wymagającej połączenia się wykonawców, realizatorów w grupy usługodawców tw</w:t>
      </w:r>
      <w:r w:rsidR="00120765">
        <w:rPr>
          <w:sz w:val="24"/>
          <w:szCs w:val="24"/>
        </w:rPr>
        <w:t>orzące sieć kompleksową działań („wiązki” usług).</w:t>
      </w:r>
    </w:p>
    <w:p w:rsidR="006F124A" w:rsidRDefault="006F124A" w:rsidP="006F124A">
      <w:pPr>
        <w:spacing w:after="120" w:line="240" w:lineRule="auto"/>
        <w:jc w:val="both"/>
        <w:rPr>
          <w:rFonts w:eastAsia="Times New Roman" w:cs="Times New Roman"/>
          <w:b/>
          <w:bCs/>
          <w:sz w:val="24"/>
          <w:szCs w:val="24"/>
          <w:u w:val="single"/>
        </w:rPr>
      </w:pPr>
      <w:r w:rsidRPr="00E710CB">
        <w:rPr>
          <w:rFonts w:eastAsia="Times New Roman" w:cs="Times New Roman"/>
          <w:b/>
          <w:bCs/>
          <w:sz w:val="24"/>
          <w:szCs w:val="24"/>
          <w:u w:val="single"/>
        </w:rPr>
        <w:t>Uczestnicy i ich rola: JST i podmioty ekonomii społecznej realizujący usługi</w:t>
      </w:r>
    </w:p>
    <w:p w:rsidR="006F124A" w:rsidRPr="00120765" w:rsidRDefault="006F124A" w:rsidP="00495D22">
      <w:pPr>
        <w:pStyle w:val="Akapitzlist"/>
        <w:numPr>
          <w:ilvl w:val="0"/>
          <w:numId w:val="26"/>
        </w:numPr>
        <w:spacing w:after="120" w:line="240" w:lineRule="auto"/>
        <w:jc w:val="both"/>
        <w:rPr>
          <w:rFonts w:eastAsia="Times New Roman" w:cs="Times New Roman"/>
          <w:bCs/>
          <w:sz w:val="24"/>
          <w:szCs w:val="24"/>
        </w:rPr>
      </w:pPr>
      <w:r w:rsidRPr="003059DF">
        <w:rPr>
          <w:rFonts w:eastAsia="Times New Roman" w:cs="Times New Roman"/>
          <w:bCs/>
          <w:sz w:val="24"/>
          <w:szCs w:val="24"/>
        </w:rPr>
        <w:t>W tym przypadku mamy sytuację dość oczywistą</w:t>
      </w:r>
      <w:r w:rsidR="00120765">
        <w:rPr>
          <w:rFonts w:eastAsia="Times New Roman" w:cs="Times New Roman"/>
          <w:bCs/>
          <w:sz w:val="24"/>
          <w:szCs w:val="24"/>
        </w:rPr>
        <w:t>:</w:t>
      </w:r>
      <w:r w:rsidRPr="00120765">
        <w:rPr>
          <w:rFonts w:eastAsia="Times New Roman" w:cs="Times New Roman"/>
          <w:bCs/>
          <w:sz w:val="24"/>
          <w:szCs w:val="24"/>
        </w:rPr>
        <w:t xml:space="preserve"> z jednej strony </w:t>
      </w:r>
      <w:r w:rsidR="00120765">
        <w:rPr>
          <w:rFonts w:eastAsia="Times New Roman" w:cs="Times New Roman"/>
          <w:bCs/>
          <w:sz w:val="24"/>
          <w:szCs w:val="24"/>
        </w:rPr>
        <w:t>jest jednostka</w:t>
      </w:r>
      <w:r w:rsidRPr="00120765">
        <w:rPr>
          <w:rFonts w:eastAsia="Times New Roman" w:cs="Times New Roman"/>
          <w:bCs/>
          <w:sz w:val="24"/>
          <w:szCs w:val="24"/>
        </w:rPr>
        <w:t xml:space="preserve"> sa</w:t>
      </w:r>
      <w:r w:rsidR="00120765">
        <w:rPr>
          <w:rFonts w:eastAsia="Times New Roman" w:cs="Times New Roman"/>
          <w:bCs/>
          <w:sz w:val="24"/>
          <w:szCs w:val="24"/>
        </w:rPr>
        <w:t>morządu terytorialnego zlecająca</w:t>
      </w:r>
      <w:r w:rsidRPr="00120765">
        <w:rPr>
          <w:rFonts w:eastAsia="Times New Roman" w:cs="Times New Roman"/>
          <w:bCs/>
          <w:sz w:val="24"/>
          <w:szCs w:val="24"/>
        </w:rPr>
        <w:t xml:space="preserve"> zad</w:t>
      </w:r>
      <w:r w:rsidR="00120765">
        <w:rPr>
          <w:rFonts w:eastAsia="Times New Roman" w:cs="Times New Roman"/>
          <w:bCs/>
          <w:sz w:val="24"/>
          <w:szCs w:val="24"/>
        </w:rPr>
        <w:t xml:space="preserve">anie publiczne lub dokonująca zakupu usługi, z drugiej - </w:t>
      </w:r>
      <w:r w:rsidRPr="00120765">
        <w:rPr>
          <w:rFonts w:eastAsia="Times New Roman" w:cs="Times New Roman"/>
          <w:bCs/>
          <w:sz w:val="24"/>
          <w:szCs w:val="24"/>
        </w:rPr>
        <w:t>podmioty przygotowane do realizacji zadania spełniające oczekiwania zamawiającego z uwagi na jakość realizowanych usług.</w:t>
      </w:r>
    </w:p>
    <w:p w:rsidR="006F124A" w:rsidRDefault="006F124A" w:rsidP="00495D22">
      <w:pPr>
        <w:pStyle w:val="Akapitzlist"/>
        <w:numPr>
          <w:ilvl w:val="0"/>
          <w:numId w:val="26"/>
        </w:numPr>
        <w:spacing w:after="120" w:line="240" w:lineRule="auto"/>
        <w:jc w:val="both"/>
        <w:rPr>
          <w:rFonts w:eastAsia="Times New Roman" w:cs="Times New Roman"/>
          <w:bCs/>
          <w:sz w:val="24"/>
          <w:szCs w:val="24"/>
        </w:rPr>
      </w:pPr>
      <w:r>
        <w:rPr>
          <w:rFonts w:eastAsia="Times New Roman" w:cs="Times New Roman"/>
          <w:bCs/>
          <w:sz w:val="24"/>
          <w:szCs w:val="24"/>
        </w:rPr>
        <w:t>Obie strony mogą działać w formule partnerskiej lub na zasadzie zamawiający</w:t>
      </w:r>
      <w:r w:rsidR="00120765">
        <w:rPr>
          <w:rFonts w:eastAsia="Times New Roman" w:cs="Times New Roman"/>
          <w:bCs/>
          <w:sz w:val="24"/>
          <w:szCs w:val="24"/>
        </w:rPr>
        <w:t>-zlecający czy wykonawca-</w:t>
      </w:r>
      <w:r>
        <w:rPr>
          <w:rFonts w:eastAsia="Times New Roman" w:cs="Times New Roman"/>
          <w:bCs/>
          <w:sz w:val="24"/>
          <w:szCs w:val="24"/>
        </w:rPr>
        <w:t>realizator. Wybór formuły należy do uzgodni</w:t>
      </w:r>
      <w:r w:rsidR="00120765">
        <w:rPr>
          <w:rFonts w:eastAsia="Times New Roman" w:cs="Times New Roman"/>
          <w:bCs/>
          <w:sz w:val="24"/>
          <w:szCs w:val="24"/>
        </w:rPr>
        <w:t>enia w ramach programu rozwoju.</w:t>
      </w:r>
    </w:p>
    <w:p w:rsidR="00DA4ADA" w:rsidRPr="0012704B" w:rsidRDefault="00DA4ADA" w:rsidP="00DA4ADA">
      <w:pPr>
        <w:spacing w:after="120" w:line="240" w:lineRule="auto"/>
        <w:jc w:val="both"/>
        <w:rPr>
          <w:rFonts w:eastAsia="Times New Roman" w:cs="Times New Roman"/>
          <w:b/>
          <w:sz w:val="24"/>
          <w:szCs w:val="24"/>
          <w:u w:val="single"/>
        </w:rPr>
      </w:pPr>
      <w:r>
        <w:rPr>
          <w:rFonts w:eastAsia="Times New Roman" w:cs="Times New Roman"/>
          <w:b/>
          <w:sz w:val="24"/>
          <w:szCs w:val="24"/>
          <w:u w:val="single"/>
        </w:rPr>
        <w:t xml:space="preserve">Kluczowe działania: </w:t>
      </w:r>
      <w:r w:rsidRPr="0012704B">
        <w:rPr>
          <w:rFonts w:eastAsia="Times New Roman" w:cs="Times New Roman"/>
          <w:b/>
          <w:sz w:val="24"/>
          <w:szCs w:val="24"/>
          <w:u w:val="single"/>
        </w:rPr>
        <w:t>Procedury i standardy realizacji</w:t>
      </w:r>
    </w:p>
    <w:p w:rsidR="00DA4ADA" w:rsidRDefault="00DA4ADA" w:rsidP="00495D22">
      <w:pPr>
        <w:pStyle w:val="Akapitzlist"/>
        <w:numPr>
          <w:ilvl w:val="0"/>
          <w:numId w:val="26"/>
        </w:numPr>
        <w:spacing w:after="120" w:line="240" w:lineRule="auto"/>
        <w:jc w:val="both"/>
        <w:rPr>
          <w:rFonts w:eastAsia="Times New Roman" w:cs="Times New Roman"/>
          <w:sz w:val="24"/>
          <w:szCs w:val="24"/>
        </w:rPr>
      </w:pPr>
      <w:r>
        <w:rPr>
          <w:rFonts w:eastAsia="Times New Roman" w:cs="Times New Roman"/>
          <w:sz w:val="24"/>
          <w:szCs w:val="24"/>
        </w:rPr>
        <w:t>Podstawową kwe</w:t>
      </w:r>
      <w:r w:rsidR="00120765">
        <w:rPr>
          <w:rFonts w:eastAsia="Times New Roman" w:cs="Times New Roman"/>
          <w:sz w:val="24"/>
          <w:szCs w:val="24"/>
        </w:rPr>
        <w:t>stią, którą musimy rozstrzygnąć</w:t>
      </w:r>
      <w:r>
        <w:rPr>
          <w:rFonts w:eastAsia="Times New Roman" w:cs="Times New Roman"/>
          <w:sz w:val="24"/>
          <w:szCs w:val="24"/>
        </w:rPr>
        <w:t xml:space="preserve"> jest decyzja co</w:t>
      </w:r>
      <w:r w:rsidR="00120765">
        <w:rPr>
          <w:rFonts w:eastAsia="Times New Roman" w:cs="Times New Roman"/>
          <w:sz w:val="24"/>
          <w:szCs w:val="24"/>
        </w:rPr>
        <w:t xml:space="preserve"> do sposobu dalszego działania. Do</w:t>
      </w:r>
      <w:r w:rsidR="00600124">
        <w:rPr>
          <w:rFonts w:eastAsia="Times New Roman" w:cs="Times New Roman"/>
          <w:sz w:val="24"/>
          <w:szCs w:val="24"/>
        </w:rPr>
        <w:t xml:space="preserve"> wyboru </w:t>
      </w:r>
      <w:r w:rsidR="00120765">
        <w:rPr>
          <w:rFonts w:eastAsia="Times New Roman" w:cs="Times New Roman"/>
          <w:sz w:val="24"/>
          <w:szCs w:val="24"/>
        </w:rPr>
        <w:t xml:space="preserve">są </w:t>
      </w:r>
      <w:r w:rsidR="00600124">
        <w:rPr>
          <w:rFonts w:eastAsia="Times New Roman" w:cs="Times New Roman"/>
          <w:sz w:val="24"/>
          <w:szCs w:val="24"/>
        </w:rPr>
        <w:t>dwa tryby</w:t>
      </w:r>
      <w:r w:rsidR="00120765">
        <w:rPr>
          <w:rFonts w:eastAsia="Times New Roman" w:cs="Times New Roman"/>
          <w:sz w:val="24"/>
          <w:szCs w:val="24"/>
        </w:rPr>
        <w:t xml:space="preserve"> realizacji usług</w:t>
      </w:r>
      <w:r w:rsidR="00600124">
        <w:rPr>
          <w:rFonts w:eastAsia="Times New Roman" w:cs="Times New Roman"/>
          <w:sz w:val="24"/>
          <w:szCs w:val="24"/>
        </w:rPr>
        <w:t xml:space="preserve"> i różne możliwości zastosowania:</w:t>
      </w:r>
    </w:p>
    <w:p w:rsidR="00120765" w:rsidRDefault="00120765" w:rsidP="00120765">
      <w:pPr>
        <w:pStyle w:val="Akapitzlist"/>
        <w:spacing w:after="120" w:line="240" w:lineRule="auto"/>
        <w:ind w:left="360"/>
        <w:jc w:val="both"/>
        <w:rPr>
          <w:rFonts w:eastAsia="Times New Roman" w:cs="Times New Roman"/>
          <w:sz w:val="24"/>
          <w:szCs w:val="24"/>
        </w:rPr>
      </w:pPr>
    </w:p>
    <w:tbl>
      <w:tblPr>
        <w:tblStyle w:val="Tabela-Siatka"/>
        <w:tblW w:w="0" w:type="auto"/>
        <w:tblInd w:w="392" w:type="dxa"/>
        <w:tblLook w:val="04A0"/>
      </w:tblPr>
      <w:tblGrid>
        <w:gridCol w:w="4214"/>
        <w:gridCol w:w="4606"/>
      </w:tblGrid>
      <w:tr w:rsidR="00600124" w:rsidRPr="00600124" w:rsidTr="00F16267">
        <w:tc>
          <w:tcPr>
            <w:tcW w:w="4214" w:type="dxa"/>
            <w:shd w:val="clear" w:color="auto" w:fill="D9D9D9" w:themeFill="background1" w:themeFillShade="D9"/>
          </w:tcPr>
          <w:p w:rsidR="00600124" w:rsidRPr="00600124" w:rsidRDefault="00120765" w:rsidP="00F16267">
            <w:pPr>
              <w:rPr>
                <w:sz w:val="24"/>
                <w:szCs w:val="24"/>
              </w:rPr>
            </w:pPr>
            <w:r>
              <w:rPr>
                <w:sz w:val="24"/>
                <w:szCs w:val="24"/>
              </w:rPr>
              <w:t>P</w:t>
            </w:r>
            <w:r w:rsidR="00600124" w:rsidRPr="00600124">
              <w:rPr>
                <w:sz w:val="24"/>
                <w:szCs w:val="24"/>
              </w:rPr>
              <w:t>ożytek publiczny – w ramach działalności statutowej</w:t>
            </w:r>
          </w:p>
        </w:tc>
        <w:tc>
          <w:tcPr>
            <w:tcW w:w="4606" w:type="dxa"/>
            <w:shd w:val="clear" w:color="auto" w:fill="D9D9D9" w:themeFill="background1" w:themeFillShade="D9"/>
          </w:tcPr>
          <w:p w:rsidR="00600124" w:rsidRPr="00600124" w:rsidRDefault="00600124" w:rsidP="00F16267">
            <w:pPr>
              <w:rPr>
                <w:sz w:val="24"/>
                <w:szCs w:val="24"/>
              </w:rPr>
            </w:pPr>
            <w:r w:rsidRPr="00600124">
              <w:rPr>
                <w:sz w:val="24"/>
                <w:szCs w:val="24"/>
              </w:rPr>
              <w:t>Prawo zamówień publicznych – w ramach działalności gospodarczej</w:t>
            </w:r>
          </w:p>
        </w:tc>
      </w:tr>
      <w:tr w:rsidR="00600124" w:rsidRPr="00600124" w:rsidTr="00F16267">
        <w:tc>
          <w:tcPr>
            <w:tcW w:w="4214" w:type="dxa"/>
          </w:tcPr>
          <w:p w:rsidR="00600124" w:rsidRPr="00600124" w:rsidRDefault="00120765" w:rsidP="00F16267">
            <w:pPr>
              <w:rPr>
                <w:sz w:val="24"/>
                <w:szCs w:val="24"/>
              </w:rPr>
            </w:pPr>
            <w:r>
              <w:rPr>
                <w:sz w:val="24"/>
                <w:szCs w:val="24"/>
              </w:rPr>
              <w:t>Partnerstwo -</w:t>
            </w:r>
            <w:r w:rsidR="00600124" w:rsidRPr="00600124">
              <w:rPr>
                <w:sz w:val="24"/>
                <w:szCs w:val="24"/>
              </w:rPr>
              <w:t xml:space="preserve"> wspólna realizacja</w:t>
            </w:r>
            <w:r w:rsidR="00600124">
              <w:rPr>
                <w:sz w:val="24"/>
                <w:szCs w:val="24"/>
              </w:rPr>
              <w:t xml:space="preserve"> bez dodatkowych warunków/ wybór partnerów</w:t>
            </w:r>
            <w:r>
              <w:rPr>
                <w:sz w:val="24"/>
                <w:szCs w:val="24"/>
              </w:rPr>
              <w:t>,</w:t>
            </w:r>
            <w:r w:rsidR="00600124">
              <w:rPr>
                <w:sz w:val="24"/>
                <w:szCs w:val="24"/>
              </w:rPr>
              <w:t xml:space="preserve"> a nie konkurs na zadanie</w:t>
            </w:r>
          </w:p>
        </w:tc>
        <w:tc>
          <w:tcPr>
            <w:tcW w:w="4606" w:type="dxa"/>
          </w:tcPr>
          <w:p w:rsidR="00600124" w:rsidRPr="00600124" w:rsidRDefault="00600124" w:rsidP="00F16267">
            <w:pPr>
              <w:rPr>
                <w:sz w:val="24"/>
                <w:szCs w:val="24"/>
              </w:rPr>
            </w:pPr>
            <w:r w:rsidRPr="00600124">
              <w:rPr>
                <w:sz w:val="24"/>
                <w:szCs w:val="24"/>
              </w:rPr>
              <w:t xml:space="preserve">Zakup usług w konsorcjum </w:t>
            </w:r>
            <w:r w:rsidR="00120765">
              <w:rPr>
                <w:sz w:val="24"/>
                <w:szCs w:val="24"/>
              </w:rPr>
              <w:t>-</w:t>
            </w:r>
            <w:r>
              <w:rPr>
                <w:sz w:val="24"/>
                <w:szCs w:val="24"/>
              </w:rPr>
              <w:t xml:space="preserve"> promowanie sieciowego działania</w:t>
            </w:r>
          </w:p>
        </w:tc>
      </w:tr>
      <w:tr w:rsidR="00071E16" w:rsidRPr="00600124" w:rsidTr="00071E16">
        <w:trPr>
          <w:trHeight w:val="966"/>
        </w:trPr>
        <w:tc>
          <w:tcPr>
            <w:tcW w:w="4214" w:type="dxa"/>
            <w:vMerge w:val="restart"/>
          </w:tcPr>
          <w:p w:rsidR="00071E16" w:rsidRPr="00600124" w:rsidRDefault="00071E16" w:rsidP="00120765">
            <w:pPr>
              <w:rPr>
                <w:sz w:val="24"/>
                <w:szCs w:val="24"/>
              </w:rPr>
            </w:pPr>
            <w:r w:rsidRPr="00600124">
              <w:rPr>
                <w:sz w:val="24"/>
                <w:szCs w:val="24"/>
              </w:rPr>
              <w:t>Z</w:t>
            </w:r>
            <w:r>
              <w:rPr>
                <w:sz w:val="24"/>
                <w:szCs w:val="24"/>
              </w:rPr>
              <w:t>lecenie zadania/dofinansowanie -</w:t>
            </w:r>
            <w:r w:rsidRPr="00600124">
              <w:rPr>
                <w:sz w:val="24"/>
                <w:szCs w:val="24"/>
              </w:rPr>
              <w:t xml:space="preserve"> konkurs - </w:t>
            </w:r>
            <w:r w:rsidRPr="00600124">
              <w:rPr>
                <w:rFonts w:cs="Verdana"/>
                <w:sz w:val="24"/>
                <w:szCs w:val="24"/>
              </w:rPr>
              <w:t xml:space="preserve">co oznacza, że </w:t>
            </w:r>
            <w:r>
              <w:rPr>
                <w:rFonts w:cs="Verdana"/>
                <w:sz w:val="24"/>
                <w:szCs w:val="24"/>
              </w:rPr>
              <w:t xml:space="preserve">np. </w:t>
            </w:r>
            <w:r w:rsidRPr="00600124">
              <w:rPr>
                <w:rFonts w:cs="Verdana"/>
                <w:sz w:val="24"/>
                <w:szCs w:val="24"/>
              </w:rPr>
              <w:t>org</w:t>
            </w:r>
            <w:r>
              <w:rPr>
                <w:rFonts w:cs="Verdana"/>
                <w:sz w:val="24"/>
                <w:szCs w:val="24"/>
              </w:rPr>
              <w:t>anizacja tworzy własną świetlicę,</w:t>
            </w:r>
            <w:r w:rsidRPr="00600124">
              <w:rPr>
                <w:rFonts w:cs="Verdana"/>
                <w:sz w:val="24"/>
                <w:szCs w:val="24"/>
              </w:rPr>
              <w:t xml:space="preserve"> zaś samorząd wspiera ją dotacją</w:t>
            </w:r>
            <w:r>
              <w:rPr>
                <w:rFonts w:cs="Verdana"/>
                <w:sz w:val="24"/>
                <w:szCs w:val="24"/>
              </w:rPr>
              <w:t xml:space="preserve"> (dofinansowuje jej działania)</w:t>
            </w:r>
          </w:p>
        </w:tc>
        <w:tc>
          <w:tcPr>
            <w:tcW w:w="4606" w:type="dxa"/>
          </w:tcPr>
          <w:p w:rsidR="00071E16" w:rsidRPr="00600124" w:rsidRDefault="00071E16" w:rsidP="0084328F">
            <w:pPr>
              <w:spacing w:after="120"/>
              <w:jc w:val="both"/>
              <w:rPr>
                <w:sz w:val="24"/>
                <w:szCs w:val="24"/>
              </w:rPr>
            </w:pPr>
            <w:r w:rsidRPr="00071E16">
              <w:rPr>
                <w:sz w:val="24"/>
                <w:szCs w:val="24"/>
              </w:rPr>
              <w:t xml:space="preserve">Klauzule społeczne/ </w:t>
            </w:r>
            <w:r w:rsidRPr="00071E16">
              <w:rPr>
                <w:rFonts w:eastAsia="Times New Roman" w:cs="Times New Roman"/>
                <w:sz w:val="24"/>
                <w:szCs w:val="24"/>
              </w:rPr>
              <w:t xml:space="preserve">określenie w </w:t>
            </w:r>
            <w:r w:rsidRPr="00071E16">
              <w:rPr>
                <w:rFonts w:eastAsia="Times New Roman"/>
                <w:sz w:val="24"/>
                <w:szCs w:val="24"/>
              </w:rPr>
              <w:t>opisie przedmiotu zamówienia (</w:t>
            </w:r>
            <w:r w:rsidR="0084328F">
              <w:rPr>
                <w:rFonts w:eastAsia="Times New Roman"/>
                <w:sz w:val="24"/>
                <w:szCs w:val="24"/>
              </w:rPr>
              <w:t xml:space="preserve">w ramach </w:t>
            </w:r>
            <w:r w:rsidRPr="00071E16">
              <w:rPr>
                <w:rFonts w:eastAsia="Times New Roman"/>
                <w:sz w:val="24"/>
                <w:szCs w:val="24"/>
              </w:rPr>
              <w:t xml:space="preserve">SIWZ) wymagania związane z realizacją zamówienia, dotyczące </w:t>
            </w:r>
            <w:r w:rsidRPr="00071E16">
              <w:rPr>
                <w:rFonts w:eastAsia="Times New Roman" w:cs="Times New Roman"/>
                <w:bCs/>
                <w:sz w:val="24"/>
                <w:szCs w:val="24"/>
              </w:rPr>
              <w:t>zatrudnienia osób</w:t>
            </w:r>
            <w:r w:rsidRPr="00071E16">
              <w:rPr>
                <w:rFonts w:eastAsia="Times New Roman" w:cs="Times New Roman"/>
                <w:sz w:val="24"/>
                <w:szCs w:val="24"/>
              </w:rPr>
              <w:t xml:space="preserve">: bezrobotnych lub młodocianych w celu przygotowania zawodowego, niepełnosprawnych, </w:t>
            </w:r>
            <w:r w:rsidR="005A4BF3">
              <w:rPr>
                <w:rFonts w:eastAsia="Times New Roman" w:cs="Times New Roman"/>
                <w:sz w:val="24"/>
                <w:szCs w:val="24"/>
              </w:rPr>
              <w:t xml:space="preserve">oraz tych o których mowa w </w:t>
            </w:r>
            <w:r w:rsidR="0084328F">
              <w:rPr>
                <w:rFonts w:eastAsia="Times New Roman" w:cs="Times New Roman"/>
                <w:sz w:val="24"/>
                <w:szCs w:val="24"/>
              </w:rPr>
              <w:t>ustawie</w:t>
            </w:r>
            <w:r w:rsidR="005A4BF3">
              <w:rPr>
                <w:rFonts w:eastAsia="Times New Roman" w:cs="Times New Roman"/>
                <w:sz w:val="24"/>
                <w:szCs w:val="24"/>
              </w:rPr>
              <w:t xml:space="preserve"> o zatrudnieniu socjalnym.</w:t>
            </w:r>
          </w:p>
        </w:tc>
      </w:tr>
      <w:tr w:rsidR="00071E16" w:rsidRPr="00600124" w:rsidTr="00F16267">
        <w:trPr>
          <w:trHeight w:val="965"/>
        </w:trPr>
        <w:tc>
          <w:tcPr>
            <w:tcW w:w="4214" w:type="dxa"/>
            <w:vMerge/>
          </w:tcPr>
          <w:p w:rsidR="00071E16" w:rsidRPr="00600124" w:rsidRDefault="00071E16" w:rsidP="00120765">
            <w:pPr>
              <w:rPr>
                <w:sz w:val="24"/>
                <w:szCs w:val="24"/>
              </w:rPr>
            </w:pPr>
          </w:p>
        </w:tc>
        <w:tc>
          <w:tcPr>
            <w:tcW w:w="4606" w:type="dxa"/>
          </w:tcPr>
          <w:p w:rsidR="00071E16" w:rsidRPr="00600124" w:rsidRDefault="00071E16" w:rsidP="00071E16">
            <w:pPr>
              <w:rPr>
                <w:sz w:val="24"/>
                <w:szCs w:val="24"/>
              </w:rPr>
            </w:pPr>
            <w:r>
              <w:rPr>
                <w:sz w:val="24"/>
                <w:szCs w:val="24"/>
              </w:rPr>
              <w:t>Z</w:t>
            </w:r>
            <w:r w:rsidRPr="00600124">
              <w:rPr>
                <w:sz w:val="24"/>
                <w:szCs w:val="24"/>
              </w:rPr>
              <w:t>amówienia zastrzeżone</w:t>
            </w:r>
            <w:r>
              <w:rPr>
                <w:sz w:val="24"/>
                <w:szCs w:val="24"/>
              </w:rPr>
              <w:t xml:space="preserve"> dla firm zatrudniających co najmniej 50% osób niepełnosprawnych</w:t>
            </w:r>
            <w:r w:rsidR="005A4BF3">
              <w:rPr>
                <w:rStyle w:val="Odwoanieprzypisudolnego"/>
                <w:sz w:val="24"/>
                <w:szCs w:val="24"/>
              </w:rPr>
              <w:footnoteReference w:id="10"/>
            </w:r>
          </w:p>
        </w:tc>
      </w:tr>
      <w:tr w:rsidR="00600124" w:rsidRPr="00600124" w:rsidTr="00F16267">
        <w:tc>
          <w:tcPr>
            <w:tcW w:w="4214" w:type="dxa"/>
          </w:tcPr>
          <w:p w:rsidR="00600124" w:rsidRPr="00600124" w:rsidRDefault="00600124" w:rsidP="00120765">
            <w:pPr>
              <w:rPr>
                <w:sz w:val="24"/>
                <w:szCs w:val="24"/>
              </w:rPr>
            </w:pPr>
            <w:r w:rsidRPr="00600124">
              <w:rPr>
                <w:rFonts w:cs="Verdana"/>
                <w:sz w:val="24"/>
                <w:szCs w:val="24"/>
              </w:rPr>
              <w:t>Zlecenie zadania</w:t>
            </w:r>
            <w:r>
              <w:rPr>
                <w:rFonts w:cs="Verdana"/>
                <w:sz w:val="24"/>
                <w:szCs w:val="24"/>
              </w:rPr>
              <w:t>/</w:t>
            </w:r>
            <w:r w:rsidRPr="00600124">
              <w:rPr>
                <w:rFonts w:cs="Verdana"/>
                <w:sz w:val="24"/>
                <w:szCs w:val="24"/>
              </w:rPr>
              <w:t>powierzenie</w:t>
            </w:r>
            <w:r w:rsidR="00120765">
              <w:rPr>
                <w:rFonts w:cs="Verdana"/>
                <w:sz w:val="24"/>
                <w:szCs w:val="24"/>
              </w:rPr>
              <w:t xml:space="preserve"> - </w:t>
            </w:r>
            <w:r>
              <w:rPr>
                <w:rFonts w:cs="Verdana"/>
                <w:sz w:val="24"/>
                <w:szCs w:val="24"/>
              </w:rPr>
              <w:t>konkurs</w:t>
            </w:r>
            <w:r w:rsidRPr="00600124">
              <w:rPr>
                <w:rFonts w:cs="Verdana"/>
                <w:sz w:val="24"/>
                <w:szCs w:val="24"/>
              </w:rPr>
              <w:t xml:space="preserve"> </w:t>
            </w:r>
            <w:r w:rsidR="00120765">
              <w:rPr>
                <w:rFonts w:cs="Verdana"/>
                <w:sz w:val="24"/>
                <w:szCs w:val="24"/>
              </w:rPr>
              <w:t xml:space="preserve">na </w:t>
            </w:r>
            <w:r w:rsidRPr="00600124">
              <w:rPr>
                <w:rFonts w:cs="Verdana"/>
                <w:sz w:val="24"/>
                <w:szCs w:val="24"/>
              </w:rPr>
              <w:t>np. powierzenie spółdzielni socjalnej prowadzen</w:t>
            </w:r>
            <w:r w:rsidR="00120765">
              <w:rPr>
                <w:rFonts w:cs="Verdana"/>
                <w:sz w:val="24"/>
                <w:szCs w:val="24"/>
              </w:rPr>
              <w:t>ia gminnej świetlicy dla dzieci</w:t>
            </w:r>
            <w:r w:rsidRPr="00600124">
              <w:rPr>
                <w:rFonts w:cs="Verdana"/>
                <w:sz w:val="24"/>
                <w:szCs w:val="24"/>
              </w:rPr>
              <w:t xml:space="preserve"> wraz z </w:t>
            </w:r>
            <w:r w:rsidR="00120765">
              <w:rPr>
                <w:rFonts w:cs="Verdana"/>
                <w:sz w:val="24"/>
                <w:szCs w:val="24"/>
              </w:rPr>
              <w:t xml:space="preserve">jej pełnym </w:t>
            </w:r>
            <w:r w:rsidRPr="00600124">
              <w:rPr>
                <w:rFonts w:cs="Verdana"/>
                <w:sz w:val="24"/>
                <w:szCs w:val="24"/>
              </w:rPr>
              <w:t>finansowaniem</w:t>
            </w:r>
          </w:p>
        </w:tc>
        <w:tc>
          <w:tcPr>
            <w:tcW w:w="4606" w:type="dxa"/>
          </w:tcPr>
          <w:p w:rsidR="00600124" w:rsidRPr="00600124" w:rsidRDefault="00600124" w:rsidP="00F16267">
            <w:pPr>
              <w:rPr>
                <w:sz w:val="24"/>
                <w:szCs w:val="24"/>
              </w:rPr>
            </w:pPr>
            <w:r>
              <w:rPr>
                <w:sz w:val="24"/>
                <w:szCs w:val="24"/>
              </w:rPr>
              <w:t xml:space="preserve">Zamówienie </w:t>
            </w:r>
            <w:proofErr w:type="spellStart"/>
            <w:r w:rsidRPr="00600124">
              <w:rPr>
                <w:sz w:val="24"/>
                <w:szCs w:val="24"/>
              </w:rPr>
              <w:t>„i</w:t>
            </w:r>
            <w:proofErr w:type="spellEnd"/>
            <w:r w:rsidR="00120765">
              <w:rPr>
                <w:sz w:val="24"/>
                <w:szCs w:val="24"/>
              </w:rPr>
              <w:t xml:space="preserve">n house” (dla jednostki własnej, np. </w:t>
            </w:r>
            <w:r w:rsidRPr="00600124">
              <w:rPr>
                <w:sz w:val="24"/>
                <w:szCs w:val="24"/>
              </w:rPr>
              <w:t>gdy spółdzielnię założą dwie JST)</w:t>
            </w:r>
            <w:r w:rsidR="00120765">
              <w:rPr>
                <w:sz w:val="24"/>
                <w:szCs w:val="24"/>
              </w:rPr>
              <w:t xml:space="preserve"> - m</w:t>
            </w:r>
            <w:r>
              <w:rPr>
                <w:sz w:val="24"/>
                <w:szCs w:val="24"/>
              </w:rPr>
              <w:t>ożna przekazać do realizacji bez przetargu</w:t>
            </w:r>
          </w:p>
        </w:tc>
      </w:tr>
      <w:tr w:rsidR="00F16267" w:rsidRPr="00600124" w:rsidTr="00F16267">
        <w:tc>
          <w:tcPr>
            <w:tcW w:w="4214" w:type="dxa"/>
            <w:vMerge w:val="restart"/>
          </w:tcPr>
          <w:p w:rsidR="0078013B" w:rsidRPr="0078013B" w:rsidRDefault="00F16267" w:rsidP="0078013B">
            <w:pPr>
              <w:spacing w:after="120"/>
              <w:jc w:val="both"/>
              <w:rPr>
                <w:rFonts w:eastAsia="Times New Roman" w:cs="Times New Roman"/>
                <w:sz w:val="24"/>
                <w:szCs w:val="24"/>
              </w:rPr>
            </w:pPr>
            <w:r w:rsidRPr="0078013B">
              <w:rPr>
                <w:sz w:val="24"/>
                <w:szCs w:val="24"/>
              </w:rPr>
              <w:t xml:space="preserve">Zlecenie </w:t>
            </w:r>
            <w:proofErr w:type="spellStart"/>
            <w:r w:rsidRPr="0078013B">
              <w:rPr>
                <w:sz w:val="24"/>
                <w:szCs w:val="24"/>
              </w:rPr>
              <w:t>bezkonkursowe</w:t>
            </w:r>
            <w:proofErr w:type="spellEnd"/>
            <w:r w:rsidRPr="0078013B">
              <w:rPr>
                <w:sz w:val="24"/>
                <w:szCs w:val="24"/>
              </w:rPr>
              <w:t xml:space="preserve"> do 10</w:t>
            </w:r>
            <w:r w:rsidR="0078013B" w:rsidRPr="0078013B">
              <w:rPr>
                <w:sz w:val="24"/>
                <w:szCs w:val="24"/>
              </w:rPr>
              <w:t xml:space="preserve"> </w:t>
            </w:r>
            <w:r w:rsidR="00120765">
              <w:rPr>
                <w:sz w:val="24"/>
                <w:szCs w:val="24"/>
              </w:rPr>
              <w:t xml:space="preserve">tys. zł </w:t>
            </w:r>
            <w:r w:rsidR="00120765">
              <w:rPr>
                <w:sz w:val="24"/>
                <w:szCs w:val="24"/>
              </w:rPr>
              <w:lastRenderedPageBreak/>
              <w:t>(</w:t>
            </w:r>
            <w:r w:rsidR="0078013B" w:rsidRPr="0078013B">
              <w:rPr>
                <w:rFonts w:cs="Verdana"/>
                <w:sz w:val="24"/>
                <w:szCs w:val="24"/>
              </w:rPr>
              <w:t>zadanie publiczne ma być realizowane w o</w:t>
            </w:r>
            <w:r w:rsidR="00120765">
              <w:rPr>
                <w:rFonts w:cs="Verdana"/>
                <w:sz w:val="24"/>
                <w:szCs w:val="24"/>
              </w:rPr>
              <w:t>kresie nie dłuższym niż 90 dni)</w:t>
            </w:r>
          </w:p>
          <w:p w:rsidR="00F16267" w:rsidRPr="0078013B" w:rsidRDefault="00F16267" w:rsidP="00600124">
            <w:pPr>
              <w:rPr>
                <w:sz w:val="24"/>
                <w:szCs w:val="24"/>
              </w:rPr>
            </w:pPr>
          </w:p>
        </w:tc>
        <w:tc>
          <w:tcPr>
            <w:tcW w:w="4606" w:type="dxa"/>
          </w:tcPr>
          <w:p w:rsidR="00120765" w:rsidRDefault="00F16267" w:rsidP="00600124">
            <w:pPr>
              <w:rPr>
                <w:sz w:val="24"/>
                <w:szCs w:val="24"/>
              </w:rPr>
            </w:pPr>
            <w:r>
              <w:rPr>
                <w:sz w:val="24"/>
                <w:szCs w:val="24"/>
              </w:rPr>
              <w:lastRenderedPageBreak/>
              <w:t xml:space="preserve">Uproszczony tryb zakupu usług w art. 5 i 5a </w:t>
            </w:r>
            <w:r>
              <w:rPr>
                <w:sz w:val="24"/>
                <w:szCs w:val="24"/>
              </w:rPr>
              <w:lastRenderedPageBreak/>
              <w:t xml:space="preserve">(usługi </w:t>
            </w:r>
            <w:proofErr w:type="spellStart"/>
            <w:r>
              <w:rPr>
                <w:sz w:val="24"/>
                <w:szCs w:val="24"/>
              </w:rPr>
              <w:t>niepriorytetowe</w:t>
            </w:r>
            <w:proofErr w:type="spellEnd"/>
            <w:r>
              <w:rPr>
                <w:sz w:val="24"/>
                <w:szCs w:val="24"/>
              </w:rPr>
              <w:t xml:space="preserve"> – w tym usługi społeczne)  dla zakupów poniżej 207</w:t>
            </w:r>
            <w:r w:rsidR="00120765">
              <w:rPr>
                <w:sz w:val="24"/>
                <w:szCs w:val="24"/>
              </w:rPr>
              <w:t xml:space="preserve"> tys. </w:t>
            </w:r>
          </w:p>
          <w:p w:rsidR="00F16267" w:rsidRPr="00600124" w:rsidRDefault="00120765" w:rsidP="00600124">
            <w:pPr>
              <w:rPr>
                <w:sz w:val="24"/>
                <w:szCs w:val="24"/>
              </w:rPr>
            </w:pPr>
            <w:r>
              <w:rPr>
                <w:sz w:val="24"/>
                <w:szCs w:val="24"/>
              </w:rPr>
              <w:t>e</w:t>
            </w:r>
            <w:r w:rsidR="00F16267">
              <w:rPr>
                <w:sz w:val="24"/>
                <w:szCs w:val="24"/>
              </w:rPr>
              <w:t>uro</w:t>
            </w:r>
            <w:r>
              <w:rPr>
                <w:sz w:val="24"/>
                <w:szCs w:val="24"/>
              </w:rPr>
              <w:t>)</w:t>
            </w:r>
            <w:r w:rsidR="005A4BF3">
              <w:rPr>
                <w:rStyle w:val="Odwoanieprzypisudolnego"/>
                <w:sz w:val="24"/>
                <w:szCs w:val="24"/>
              </w:rPr>
              <w:footnoteReference w:id="11"/>
            </w:r>
          </w:p>
        </w:tc>
      </w:tr>
      <w:tr w:rsidR="00F16267" w:rsidRPr="00600124" w:rsidTr="00F16267">
        <w:tc>
          <w:tcPr>
            <w:tcW w:w="4214" w:type="dxa"/>
            <w:vMerge/>
          </w:tcPr>
          <w:p w:rsidR="00F16267" w:rsidRDefault="00F16267" w:rsidP="00600124">
            <w:pPr>
              <w:rPr>
                <w:sz w:val="24"/>
                <w:szCs w:val="24"/>
              </w:rPr>
            </w:pPr>
          </w:p>
        </w:tc>
        <w:tc>
          <w:tcPr>
            <w:tcW w:w="4606" w:type="dxa"/>
          </w:tcPr>
          <w:p w:rsidR="00F16267" w:rsidRDefault="00120765" w:rsidP="00600124">
            <w:pPr>
              <w:rPr>
                <w:sz w:val="24"/>
                <w:szCs w:val="24"/>
              </w:rPr>
            </w:pPr>
            <w:r>
              <w:rPr>
                <w:sz w:val="24"/>
                <w:szCs w:val="24"/>
              </w:rPr>
              <w:t>Zakupy poniżej progu 30 tys. e</w:t>
            </w:r>
            <w:r w:rsidR="00F16267" w:rsidRPr="00600124">
              <w:rPr>
                <w:sz w:val="24"/>
                <w:szCs w:val="24"/>
              </w:rPr>
              <w:t>uro</w:t>
            </w:r>
          </w:p>
          <w:p w:rsidR="00120765" w:rsidRPr="00600124" w:rsidRDefault="00120765" w:rsidP="00600124">
            <w:pPr>
              <w:rPr>
                <w:sz w:val="24"/>
                <w:szCs w:val="24"/>
              </w:rPr>
            </w:pPr>
          </w:p>
        </w:tc>
      </w:tr>
    </w:tbl>
    <w:p w:rsidR="00120765" w:rsidRDefault="00120765" w:rsidP="00600124">
      <w:pPr>
        <w:pStyle w:val="Akapitzlist"/>
        <w:spacing w:after="120" w:line="240" w:lineRule="auto"/>
        <w:ind w:left="360"/>
        <w:jc w:val="both"/>
        <w:rPr>
          <w:rFonts w:eastAsia="Times New Roman" w:cs="Times New Roman"/>
          <w:sz w:val="24"/>
          <w:szCs w:val="24"/>
        </w:rPr>
      </w:pPr>
    </w:p>
    <w:p w:rsidR="00600124" w:rsidRDefault="00F16267" w:rsidP="00600124">
      <w:pPr>
        <w:pStyle w:val="Akapitzlist"/>
        <w:spacing w:after="120" w:line="240" w:lineRule="auto"/>
        <w:ind w:left="360"/>
        <w:jc w:val="both"/>
        <w:rPr>
          <w:rFonts w:eastAsia="Times New Roman" w:cs="Times New Roman"/>
          <w:sz w:val="24"/>
          <w:szCs w:val="24"/>
        </w:rPr>
      </w:pPr>
      <w:r>
        <w:rPr>
          <w:rFonts w:eastAsia="Times New Roman" w:cs="Times New Roman"/>
          <w:sz w:val="24"/>
          <w:szCs w:val="24"/>
        </w:rPr>
        <w:t xml:space="preserve">Decyzja w istocie </w:t>
      </w:r>
      <w:r w:rsidR="000E6440">
        <w:rPr>
          <w:rFonts w:eastAsia="Times New Roman" w:cs="Times New Roman"/>
          <w:sz w:val="24"/>
          <w:szCs w:val="24"/>
        </w:rPr>
        <w:t>ma  charakter władczy</w:t>
      </w:r>
      <w:r w:rsidR="0078013B">
        <w:rPr>
          <w:rFonts w:eastAsia="Times New Roman" w:cs="Times New Roman"/>
          <w:sz w:val="24"/>
          <w:szCs w:val="24"/>
        </w:rPr>
        <w:t xml:space="preserve"> w zakresie uprawnień sam</w:t>
      </w:r>
      <w:r w:rsidR="000E6440">
        <w:rPr>
          <w:rFonts w:eastAsia="Times New Roman" w:cs="Times New Roman"/>
          <w:sz w:val="24"/>
          <w:szCs w:val="24"/>
        </w:rPr>
        <w:t>orządu - to</w:t>
      </w:r>
      <w:r w:rsidR="0078013B">
        <w:rPr>
          <w:rFonts w:eastAsia="Times New Roman" w:cs="Times New Roman"/>
          <w:sz w:val="24"/>
          <w:szCs w:val="24"/>
        </w:rPr>
        <w:t xml:space="preserve"> organy jednostki samorządu terytorialnego decyduj</w:t>
      </w:r>
      <w:r w:rsidR="000E6440">
        <w:rPr>
          <w:rFonts w:eastAsia="Times New Roman" w:cs="Times New Roman"/>
          <w:sz w:val="24"/>
          <w:szCs w:val="24"/>
        </w:rPr>
        <w:t>ą co i w jaki sposób realizują.</w:t>
      </w:r>
    </w:p>
    <w:p w:rsidR="0078013B" w:rsidRPr="00FF45F1" w:rsidRDefault="0078013B" w:rsidP="00495D22">
      <w:pPr>
        <w:pStyle w:val="Akapitzlist"/>
        <w:numPr>
          <w:ilvl w:val="0"/>
          <w:numId w:val="26"/>
        </w:numPr>
        <w:spacing w:after="120" w:line="240" w:lineRule="auto"/>
        <w:jc w:val="both"/>
        <w:rPr>
          <w:rFonts w:cs="Verdana"/>
          <w:sz w:val="24"/>
          <w:szCs w:val="24"/>
        </w:rPr>
      </w:pPr>
      <w:r>
        <w:rPr>
          <w:rFonts w:cs="Verdana"/>
          <w:sz w:val="24"/>
          <w:szCs w:val="24"/>
        </w:rPr>
        <w:t>Sposób wyboru trybu i określenie</w:t>
      </w:r>
      <w:r w:rsidR="00134C6B">
        <w:rPr>
          <w:rFonts w:cs="Verdana"/>
          <w:sz w:val="24"/>
          <w:szCs w:val="24"/>
        </w:rPr>
        <w:t xml:space="preserve"> szczegółów</w:t>
      </w:r>
      <w:r w:rsidR="000E6440">
        <w:rPr>
          <w:rFonts w:cs="Verdana"/>
          <w:sz w:val="24"/>
          <w:szCs w:val="24"/>
        </w:rPr>
        <w:t xml:space="preserve"> sposobu realizacji usług</w:t>
      </w:r>
      <w:r>
        <w:rPr>
          <w:rFonts w:cs="Verdana"/>
          <w:sz w:val="24"/>
          <w:szCs w:val="24"/>
        </w:rPr>
        <w:t xml:space="preserve"> powinno wypływać </w:t>
      </w:r>
      <w:r w:rsidRPr="00FF45F1">
        <w:rPr>
          <w:rFonts w:cs="Verdana"/>
          <w:sz w:val="24"/>
          <w:szCs w:val="24"/>
        </w:rPr>
        <w:t xml:space="preserve">z programu rozwoju usług społecznych. </w:t>
      </w:r>
      <w:r w:rsidR="00C7398C" w:rsidRPr="00FF45F1">
        <w:rPr>
          <w:rFonts w:cs="Verdana"/>
          <w:sz w:val="24"/>
          <w:szCs w:val="24"/>
        </w:rPr>
        <w:t xml:space="preserve">Należy pamiętać, że sposób realizacji zadania nie jest działaniem wynikających z działania </w:t>
      </w:r>
      <w:r w:rsidR="00FF45F1">
        <w:rPr>
          <w:rFonts w:cs="Verdana"/>
          <w:sz w:val="24"/>
          <w:szCs w:val="24"/>
        </w:rPr>
        <w:t>czysto administracyjnego</w:t>
      </w:r>
      <w:r w:rsidR="00C7398C" w:rsidRPr="00FF45F1">
        <w:rPr>
          <w:rFonts w:cs="Verdana"/>
          <w:sz w:val="24"/>
          <w:szCs w:val="24"/>
        </w:rPr>
        <w:t xml:space="preserve">, ale </w:t>
      </w:r>
      <w:r w:rsidR="00FF45F1">
        <w:rPr>
          <w:rFonts w:cs="Verdana"/>
          <w:sz w:val="24"/>
          <w:szCs w:val="24"/>
        </w:rPr>
        <w:t xml:space="preserve">stanowi wyraz woli </w:t>
      </w:r>
      <w:r w:rsidR="00C7398C" w:rsidRPr="00FF45F1">
        <w:rPr>
          <w:rFonts w:cs="Verdana"/>
          <w:sz w:val="24"/>
          <w:szCs w:val="24"/>
        </w:rPr>
        <w:t xml:space="preserve"> osób podejmujących decyzje w jednostce samorządu terytorialnego.</w:t>
      </w:r>
      <w:r w:rsidR="00FF45F1">
        <w:rPr>
          <w:rFonts w:cs="Verdana"/>
          <w:sz w:val="24"/>
          <w:szCs w:val="24"/>
        </w:rPr>
        <w:t xml:space="preserve"> Tym samym decyzje muszą zapadać na podstawie decyzji władz i następnie być kierowane do realizacji przez pracowników  i instytucje.</w:t>
      </w:r>
    </w:p>
    <w:p w:rsidR="00DA4ADA" w:rsidRPr="00DA4ADA" w:rsidRDefault="00DA4ADA" w:rsidP="00495D22">
      <w:pPr>
        <w:pStyle w:val="Akapitzlist"/>
        <w:numPr>
          <w:ilvl w:val="0"/>
          <w:numId w:val="26"/>
        </w:numPr>
        <w:spacing w:after="120" w:line="240" w:lineRule="auto"/>
        <w:jc w:val="both"/>
        <w:rPr>
          <w:rFonts w:eastAsia="Times New Roman" w:cs="Times New Roman"/>
          <w:sz w:val="24"/>
          <w:szCs w:val="24"/>
        </w:rPr>
      </w:pPr>
      <w:r w:rsidRPr="00FF45F1">
        <w:rPr>
          <w:rFonts w:eastAsia="Times New Roman" w:cs="Times New Roman"/>
          <w:sz w:val="24"/>
          <w:szCs w:val="24"/>
        </w:rPr>
        <w:t>Istotnym elementem usług społecznych użyteczności publicznej przekazywanych do</w:t>
      </w:r>
      <w:r w:rsidRPr="00DA4ADA">
        <w:rPr>
          <w:rFonts w:eastAsia="Times New Roman" w:cs="Times New Roman"/>
          <w:sz w:val="24"/>
          <w:szCs w:val="24"/>
        </w:rPr>
        <w:t xml:space="preserve"> realizacji spółdzielniom socjalnym jest jakość realizowanych zadań. O jakości mówi zarówno art. 11 ust. 4 ustawy o działalności pożytku publicznego, jak i  </w:t>
      </w:r>
      <w:r w:rsidR="0084328F">
        <w:rPr>
          <w:rFonts w:eastAsia="Times New Roman" w:cs="Times New Roman"/>
          <w:sz w:val="24"/>
          <w:szCs w:val="24"/>
        </w:rPr>
        <w:t>ustawa</w:t>
      </w:r>
      <w:r w:rsidRPr="00DA4ADA">
        <w:rPr>
          <w:rFonts w:eastAsia="Times New Roman" w:cs="Times New Roman"/>
          <w:sz w:val="24"/>
          <w:szCs w:val="24"/>
        </w:rPr>
        <w:t xml:space="preserve"> o zamówieniach publicznych. Istotne jest, że w przypadku zamówienia </w:t>
      </w:r>
      <w:r w:rsidRPr="00DA4ADA">
        <w:rPr>
          <w:rFonts w:eastAsia="Times New Roman" w:cs="Times New Roman"/>
          <w:bCs/>
          <w:sz w:val="24"/>
          <w:szCs w:val="24"/>
        </w:rPr>
        <w:t>kryterium ceny może być zastosowane jako jedyne kryterium oceny ofert, jeżeli przedmiot zamówienia jest powszechnie dostępny oraz ma ustalone standardy jakościowe (art. 91 ust. 2a</w:t>
      </w:r>
      <w:r w:rsidR="0084328F">
        <w:rPr>
          <w:rFonts w:eastAsia="Times New Roman" w:cs="Times New Roman"/>
          <w:bCs/>
          <w:sz w:val="24"/>
          <w:szCs w:val="24"/>
        </w:rPr>
        <w:t xml:space="preserve"> PZP</w:t>
      </w:r>
      <w:r w:rsidRPr="00DA4ADA">
        <w:rPr>
          <w:rFonts w:eastAsia="Times New Roman" w:cs="Times New Roman"/>
          <w:bCs/>
          <w:sz w:val="24"/>
          <w:szCs w:val="24"/>
        </w:rPr>
        <w:t xml:space="preserve">). </w:t>
      </w:r>
    </w:p>
    <w:p w:rsidR="00DA4ADA" w:rsidRPr="003A421E" w:rsidRDefault="00DA4ADA" w:rsidP="00495D22">
      <w:pPr>
        <w:pStyle w:val="Akapitzlist"/>
        <w:numPr>
          <w:ilvl w:val="0"/>
          <w:numId w:val="26"/>
        </w:numPr>
        <w:spacing w:after="120" w:line="240" w:lineRule="auto"/>
        <w:jc w:val="both"/>
        <w:rPr>
          <w:rFonts w:eastAsia="Times New Roman" w:cs="Times New Roman"/>
          <w:sz w:val="24"/>
          <w:szCs w:val="24"/>
        </w:rPr>
      </w:pPr>
      <w:r>
        <w:rPr>
          <w:rFonts w:eastAsia="Times New Roman" w:cs="Times New Roman"/>
          <w:bCs/>
          <w:sz w:val="24"/>
          <w:szCs w:val="24"/>
        </w:rPr>
        <w:t>Zadaniem samorządu powinno być określenie minimalnych wymogów jakościowych wybranych usług społ</w:t>
      </w:r>
      <w:r w:rsidR="000E6440">
        <w:rPr>
          <w:rFonts w:eastAsia="Times New Roman" w:cs="Times New Roman"/>
          <w:bCs/>
          <w:sz w:val="24"/>
          <w:szCs w:val="24"/>
        </w:rPr>
        <w:t>ecznych użyteczności publicznej</w:t>
      </w:r>
      <w:r>
        <w:rPr>
          <w:rFonts w:eastAsia="Times New Roman" w:cs="Times New Roman"/>
          <w:bCs/>
          <w:sz w:val="24"/>
          <w:szCs w:val="24"/>
        </w:rPr>
        <w:t>, które nie mają regulacji</w:t>
      </w:r>
      <w:r w:rsidR="000E6440">
        <w:rPr>
          <w:rFonts w:eastAsia="Times New Roman" w:cs="Times New Roman"/>
          <w:bCs/>
          <w:sz w:val="24"/>
          <w:szCs w:val="24"/>
        </w:rPr>
        <w:t xml:space="preserve"> określonych aktami wykonawczymi, rozporządzeniami. </w:t>
      </w:r>
      <w:r>
        <w:rPr>
          <w:rFonts w:eastAsia="Times New Roman" w:cs="Times New Roman"/>
          <w:bCs/>
          <w:sz w:val="24"/>
          <w:szCs w:val="24"/>
        </w:rPr>
        <w:t xml:space="preserve">To przyczyni się do podniesienia poziomu jakości oferowanych usług niezależnie od wykonawcy. </w:t>
      </w:r>
      <w:r w:rsidR="000E6440">
        <w:rPr>
          <w:rFonts w:eastAsia="Times New Roman" w:cs="Times New Roman"/>
          <w:bCs/>
          <w:sz w:val="24"/>
          <w:szCs w:val="24"/>
        </w:rPr>
        <w:t>Warto przy tym pamiętać, że o</w:t>
      </w:r>
      <w:r>
        <w:rPr>
          <w:rFonts w:eastAsia="Times New Roman" w:cs="Times New Roman"/>
          <w:bCs/>
          <w:sz w:val="24"/>
          <w:szCs w:val="24"/>
        </w:rPr>
        <w:t>bywatele wspólnot samorządowych zasługują na dobrą jakość od dobrego gospodarza.</w:t>
      </w:r>
    </w:p>
    <w:p w:rsidR="00DA4ADA" w:rsidRPr="00DA4ADA" w:rsidRDefault="00DA4ADA" w:rsidP="00495D22">
      <w:pPr>
        <w:pStyle w:val="Akapitzlist"/>
        <w:numPr>
          <w:ilvl w:val="0"/>
          <w:numId w:val="26"/>
        </w:numPr>
        <w:spacing w:after="120" w:line="240" w:lineRule="auto"/>
        <w:jc w:val="both"/>
        <w:rPr>
          <w:rFonts w:eastAsia="Times New Roman" w:cs="Times New Roman"/>
          <w:sz w:val="24"/>
          <w:szCs w:val="24"/>
        </w:rPr>
      </w:pPr>
      <w:r>
        <w:rPr>
          <w:rFonts w:eastAsia="Times New Roman" w:cs="Times New Roman"/>
          <w:bCs/>
          <w:sz w:val="24"/>
          <w:szCs w:val="24"/>
        </w:rPr>
        <w:t>Standardy nie są trudne do realizacji, powstało bowiem wiele modeli, jak one powinny  wyglądać</w:t>
      </w:r>
      <w:r>
        <w:rPr>
          <w:rStyle w:val="Odwoanieprzypisudolnego"/>
          <w:rFonts w:eastAsia="Times New Roman" w:cs="Times New Roman"/>
          <w:bCs/>
          <w:sz w:val="24"/>
          <w:szCs w:val="24"/>
        </w:rPr>
        <w:footnoteReference w:id="12"/>
      </w:r>
      <w:r>
        <w:rPr>
          <w:rFonts w:eastAsia="Times New Roman" w:cs="Times New Roman"/>
          <w:bCs/>
          <w:sz w:val="24"/>
          <w:szCs w:val="24"/>
        </w:rPr>
        <w:t>. Istotny jest proces ich przygotowania w ramach samorządu terytorialnego. W procesie tym powinny zostać zaangażowane podmioty ekonomii społecznej</w:t>
      </w:r>
      <w:r w:rsidR="00BE34AC">
        <w:rPr>
          <w:rFonts w:eastAsia="Times New Roman" w:cs="Times New Roman"/>
          <w:bCs/>
          <w:sz w:val="24"/>
          <w:szCs w:val="24"/>
        </w:rPr>
        <w:t>,</w:t>
      </w:r>
      <w:r>
        <w:rPr>
          <w:rFonts w:eastAsia="Times New Roman" w:cs="Times New Roman"/>
          <w:bCs/>
          <w:sz w:val="24"/>
          <w:szCs w:val="24"/>
        </w:rPr>
        <w:t xml:space="preserve"> w tym organizacje pozarządowe i spółdzielnie socjalne. Jeśli niezbędne</w:t>
      </w:r>
      <w:r w:rsidR="00BE34AC">
        <w:rPr>
          <w:rFonts w:eastAsia="Times New Roman" w:cs="Times New Roman"/>
          <w:bCs/>
          <w:sz w:val="24"/>
          <w:szCs w:val="24"/>
        </w:rPr>
        <w:t xml:space="preserve"> jest wsparcie procesu samej dyskusji </w:t>
      </w:r>
      <w:r>
        <w:rPr>
          <w:rFonts w:eastAsia="Times New Roman" w:cs="Times New Roman"/>
          <w:bCs/>
          <w:sz w:val="24"/>
          <w:szCs w:val="24"/>
        </w:rPr>
        <w:t xml:space="preserve">otrzymacie je w Ośrodkach Wsparcia Ekonomii Społecznej. </w:t>
      </w:r>
    </w:p>
    <w:p w:rsidR="00DA4ADA" w:rsidRPr="00DA4ADA" w:rsidRDefault="00DA4ADA" w:rsidP="00DA4ADA">
      <w:pPr>
        <w:spacing w:after="120" w:line="240" w:lineRule="auto"/>
        <w:jc w:val="both"/>
        <w:rPr>
          <w:rFonts w:eastAsia="Times New Roman" w:cs="Times New Roman"/>
          <w:b/>
          <w:sz w:val="24"/>
          <w:szCs w:val="24"/>
          <w:u w:val="single"/>
        </w:rPr>
      </w:pPr>
      <w:r w:rsidRPr="00DA4ADA">
        <w:rPr>
          <w:rFonts w:eastAsia="Times New Roman" w:cs="Times New Roman"/>
          <w:b/>
          <w:sz w:val="24"/>
          <w:szCs w:val="24"/>
          <w:u w:val="single"/>
        </w:rPr>
        <w:t xml:space="preserve">Sposób wykonania: Partnerstwo, powierzanie, zlecanie, zakup </w:t>
      </w:r>
    </w:p>
    <w:p w:rsidR="00C64B9D" w:rsidRPr="00C64B9D" w:rsidRDefault="00C64B9D" w:rsidP="00495D22">
      <w:pPr>
        <w:pStyle w:val="Akapitzlist"/>
        <w:numPr>
          <w:ilvl w:val="0"/>
          <w:numId w:val="26"/>
        </w:numPr>
        <w:spacing w:after="120" w:line="240" w:lineRule="auto"/>
        <w:jc w:val="both"/>
        <w:rPr>
          <w:rFonts w:eastAsia="Times New Roman" w:cs="Times New Roman"/>
          <w:sz w:val="24"/>
          <w:szCs w:val="24"/>
        </w:rPr>
      </w:pPr>
      <w:r w:rsidRPr="00C64B9D">
        <w:rPr>
          <w:rFonts w:eastAsia="Times New Roman" w:cs="Times New Roman"/>
          <w:sz w:val="24"/>
          <w:szCs w:val="24"/>
        </w:rPr>
        <w:t>Jeżeli podstawą naszych działań ma być działanie partnerskie</w:t>
      </w:r>
      <w:r w:rsidR="00BE34AC">
        <w:rPr>
          <w:rFonts w:eastAsia="Times New Roman" w:cs="Times New Roman"/>
          <w:sz w:val="24"/>
          <w:szCs w:val="24"/>
        </w:rPr>
        <w:t>, to zgodn</w:t>
      </w:r>
      <w:r w:rsidRPr="00C64B9D">
        <w:rPr>
          <w:rFonts w:eastAsia="Times New Roman" w:cs="Times New Roman"/>
          <w:sz w:val="24"/>
          <w:szCs w:val="24"/>
        </w:rPr>
        <w:t>e z odwołaniem</w:t>
      </w:r>
      <w:r w:rsidR="00BE34AC">
        <w:rPr>
          <w:rFonts w:eastAsia="Times New Roman" w:cs="Times New Roman"/>
          <w:sz w:val="24"/>
          <w:szCs w:val="24"/>
        </w:rPr>
        <w:t xml:space="preserve"> do</w:t>
      </w:r>
      <w:r w:rsidRPr="00C64B9D">
        <w:rPr>
          <w:rFonts w:eastAsia="Times New Roman" w:cs="Times New Roman"/>
          <w:sz w:val="24"/>
          <w:szCs w:val="24"/>
        </w:rPr>
        <w:t xml:space="preserve"> przepisów o działalności pożytku publicznego i o wolontariacie</w:t>
      </w:r>
      <w:r w:rsidR="00BE34AC">
        <w:rPr>
          <w:rFonts w:eastAsia="Times New Roman" w:cs="Times New Roman"/>
          <w:sz w:val="24"/>
          <w:szCs w:val="24"/>
        </w:rPr>
        <w:t>,</w:t>
      </w:r>
      <w:r w:rsidRPr="00C64B9D">
        <w:rPr>
          <w:rFonts w:eastAsia="Times New Roman" w:cs="Times New Roman"/>
          <w:sz w:val="24"/>
          <w:szCs w:val="24"/>
        </w:rPr>
        <w:t xml:space="preserve"> są przepisy art. 28 </w:t>
      </w:r>
      <w:r w:rsidRPr="00C64B9D">
        <w:rPr>
          <w:rFonts w:eastAsia="Times New Roman" w:cs="Times New Roman"/>
          <w:sz w:val="24"/>
          <w:szCs w:val="24"/>
        </w:rPr>
        <w:lastRenderedPageBreak/>
        <w:t>ustawy o zasadach prowadzenia polityki rozwoju</w:t>
      </w:r>
      <w:r w:rsidR="00CC7CA9">
        <w:rPr>
          <w:rStyle w:val="Odwoanieprzypisudolnego"/>
          <w:rFonts w:eastAsia="Times New Roman" w:cs="Times New Roman"/>
          <w:sz w:val="24"/>
          <w:szCs w:val="24"/>
        </w:rPr>
        <w:footnoteReference w:id="13"/>
      </w:r>
      <w:r w:rsidRPr="00C64B9D">
        <w:rPr>
          <w:rFonts w:eastAsia="Times New Roman" w:cs="Times New Roman"/>
          <w:sz w:val="24"/>
          <w:szCs w:val="24"/>
        </w:rPr>
        <w:t xml:space="preserve">. </w:t>
      </w:r>
      <w:r w:rsidR="00BE34AC">
        <w:rPr>
          <w:rFonts w:eastAsia="Times New Roman" w:cs="Times New Roman"/>
          <w:sz w:val="24"/>
          <w:szCs w:val="24"/>
        </w:rPr>
        <w:t>Zgodnie z nim o partnerskim działaniu jest mowa gdy:</w:t>
      </w:r>
    </w:p>
    <w:p w:rsidR="00CC7CA9" w:rsidRPr="00CC7CA9" w:rsidRDefault="00BE34AC" w:rsidP="00495D22">
      <w:pPr>
        <w:pStyle w:val="Akapitzlist"/>
        <w:numPr>
          <w:ilvl w:val="0"/>
          <w:numId w:val="14"/>
        </w:numPr>
        <w:spacing w:after="120" w:line="240" w:lineRule="auto"/>
        <w:jc w:val="both"/>
        <w:rPr>
          <w:rFonts w:eastAsia="Times New Roman" w:cs="Times New Roman"/>
          <w:sz w:val="24"/>
          <w:szCs w:val="24"/>
        </w:rPr>
      </w:pPr>
      <w:r>
        <w:rPr>
          <w:rFonts w:eastAsia="Times New Roman" w:cs="Times New Roman"/>
          <w:sz w:val="24"/>
          <w:szCs w:val="24"/>
        </w:rPr>
        <w:t>p</w:t>
      </w:r>
      <w:r w:rsidR="00C64B9D" w:rsidRPr="00C64B9D">
        <w:rPr>
          <w:rFonts w:eastAsia="Times New Roman" w:cs="Times New Roman"/>
          <w:sz w:val="24"/>
          <w:szCs w:val="24"/>
        </w:rPr>
        <w:t xml:space="preserve">artnerzy zakładają wspólne działanie </w:t>
      </w:r>
      <w:r w:rsidR="00C64B9D" w:rsidRPr="00C64B9D">
        <w:rPr>
          <w:sz w:val="24"/>
          <w:szCs w:val="24"/>
        </w:rPr>
        <w:t>wnosząc do projektu zasoby ludzkie, organizacyjne, techniczne lub finansowe;</w:t>
      </w:r>
    </w:p>
    <w:p w:rsidR="00CC7CA9" w:rsidRPr="00CC7CA9" w:rsidRDefault="00BE34AC" w:rsidP="00495D22">
      <w:pPr>
        <w:pStyle w:val="Akapitzlist"/>
        <w:numPr>
          <w:ilvl w:val="0"/>
          <w:numId w:val="14"/>
        </w:numPr>
        <w:spacing w:after="120" w:line="240" w:lineRule="auto"/>
        <w:jc w:val="both"/>
        <w:rPr>
          <w:rFonts w:eastAsia="Times New Roman" w:cs="Times New Roman"/>
          <w:sz w:val="24"/>
          <w:szCs w:val="24"/>
        </w:rPr>
      </w:pPr>
      <w:r w:rsidRPr="00CC7CA9">
        <w:rPr>
          <w:rFonts w:eastAsia="Times New Roman" w:cs="Times New Roman"/>
          <w:sz w:val="24"/>
          <w:szCs w:val="24"/>
        </w:rPr>
        <w:t>w</w:t>
      </w:r>
      <w:r w:rsidR="00C64B9D" w:rsidRPr="00CC7CA9">
        <w:rPr>
          <w:rFonts w:eastAsia="Times New Roman" w:cs="Times New Roman"/>
          <w:sz w:val="24"/>
          <w:szCs w:val="24"/>
        </w:rPr>
        <w:t xml:space="preserve">arunki partnerstwa określone są w umowie partnerskiej, która  </w:t>
      </w:r>
      <w:r w:rsidR="00C64B9D" w:rsidRPr="00CC7CA9">
        <w:rPr>
          <w:sz w:val="24"/>
          <w:szCs w:val="24"/>
        </w:rPr>
        <w:t>określa w szczególności</w:t>
      </w:r>
      <w:r w:rsidRPr="00CC7CA9">
        <w:rPr>
          <w:sz w:val="24"/>
          <w:szCs w:val="24"/>
        </w:rPr>
        <w:t>:</w:t>
      </w:r>
      <w:r w:rsidR="00C64B9D" w:rsidRPr="00CC7CA9">
        <w:rPr>
          <w:sz w:val="24"/>
          <w:szCs w:val="24"/>
        </w:rPr>
        <w:t xml:space="preserve"> </w:t>
      </w:r>
      <w:r w:rsidR="00CC7CA9" w:rsidRPr="00CC7CA9">
        <w:rPr>
          <w:sz w:val="24"/>
          <w:szCs w:val="24"/>
        </w:rPr>
        <w:t xml:space="preserve">przedmiot porozumienia </w:t>
      </w:r>
    </w:p>
    <w:p w:rsidR="00CC7CA9" w:rsidRPr="00CC7CA9" w:rsidRDefault="00CC7CA9" w:rsidP="00495D22">
      <w:pPr>
        <w:pStyle w:val="Akapitzlist"/>
        <w:numPr>
          <w:ilvl w:val="0"/>
          <w:numId w:val="28"/>
        </w:numPr>
        <w:spacing w:after="120" w:line="240" w:lineRule="auto"/>
        <w:jc w:val="both"/>
        <w:rPr>
          <w:sz w:val="24"/>
          <w:szCs w:val="24"/>
        </w:rPr>
      </w:pPr>
      <w:r w:rsidRPr="00CC7CA9">
        <w:rPr>
          <w:sz w:val="24"/>
          <w:szCs w:val="24"/>
        </w:rPr>
        <w:t xml:space="preserve">prawa i obowiązki stron; </w:t>
      </w:r>
    </w:p>
    <w:p w:rsidR="00CC7CA9" w:rsidRPr="00CC7CA9" w:rsidRDefault="00CC7CA9" w:rsidP="00495D22">
      <w:pPr>
        <w:pStyle w:val="Akapitzlist"/>
        <w:numPr>
          <w:ilvl w:val="0"/>
          <w:numId w:val="28"/>
        </w:numPr>
        <w:spacing w:after="120" w:line="240" w:lineRule="auto"/>
        <w:jc w:val="both"/>
        <w:rPr>
          <w:sz w:val="24"/>
          <w:szCs w:val="24"/>
        </w:rPr>
      </w:pPr>
      <w:r w:rsidRPr="00CC7CA9">
        <w:rPr>
          <w:sz w:val="24"/>
          <w:szCs w:val="24"/>
        </w:rPr>
        <w:t xml:space="preserve">zakres i formę udziału poszczególnych partnerów w projekcie; </w:t>
      </w:r>
    </w:p>
    <w:p w:rsidR="00CC7CA9" w:rsidRPr="00CC7CA9" w:rsidRDefault="00CC7CA9" w:rsidP="00495D22">
      <w:pPr>
        <w:pStyle w:val="Akapitzlist"/>
        <w:numPr>
          <w:ilvl w:val="0"/>
          <w:numId w:val="28"/>
        </w:numPr>
        <w:spacing w:after="120" w:line="240" w:lineRule="auto"/>
        <w:jc w:val="both"/>
        <w:rPr>
          <w:sz w:val="24"/>
          <w:szCs w:val="24"/>
        </w:rPr>
      </w:pPr>
      <w:r w:rsidRPr="00CC7CA9">
        <w:rPr>
          <w:sz w:val="24"/>
          <w:szCs w:val="24"/>
        </w:rPr>
        <w:t xml:space="preserve">partnera wiodącego uprawnionego do reprezentowania pozostałych partnerów projektu; </w:t>
      </w:r>
    </w:p>
    <w:p w:rsidR="00CC7CA9" w:rsidRPr="00CC7CA9" w:rsidRDefault="00CC7CA9" w:rsidP="00495D22">
      <w:pPr>
        <w:pStyle w:val="Akapitzlist"/>
        <w:numPr>
          <w:ilvl w:val="0"/>
          <w:numId w:val="28"/>
        </w:numPr>
        <w:spacing w:after="120" w:line="240" w:lineRule="auto"/>
        <w:jc w:val="both"/>
        <w:rPr>
          <w:sz w:val="24"/>
          <w:szCs w:val="24"/>
        </w:rPr>
      </w:pPr>
      <w:r w:rsidRPr="00CC7CA9">
        <w:rPr>
          <w:sz w:val="24"/>
          <w:szCs w:val="24"/>
        </w:rPr>
        <w:t xml:space="preserve">sposób przekazywania dofinansowania na pokrycie kosztów ponoszonych przez poszczególnych partnerów projektu, umożliwiający określenie kwoty dofinansowania udzielonego każdemu z partnerów; </w:t>
      </w:r>
    </w:p>
    <w:p w:rsidR="00CC7CA9" w:rsidRPr="00CC7CA9" w:rsidRDefault="00CC7CA9" w:rsidP="00495D22">
      <w:pPr>
        <w:pStyle w:val="Akapitzlist"/>
        <w:numPr>
          <w:ilvl w:val="0"/>
          <w:numId w:val="28"/>
        </w:numPr>
        <w:spacing w:after="120" w:line="240" w:lineRule="auto"/>
        <w:jc w:val="both"/>
        <w:rPr>
          <w:rFonts w:cs="Verdana"/>
          <w:sz w:val="24"/>
          <w:szCs w:val="24"/>
        </w:rPr>
      </w:pPr>
      <w:r w:rsidRPr="00CC7CA9">
        <w:rPr>
          <w:sz w:val="24"/>
          <w:szCs w:val="24"/>
        </w:rPr>
        <w:t>sposób postępowania w przypadku naruszenia lub niewywiązania się stron z porozumienia lub umowy</w:t>
      </w:r>
    </w:p>
    <w:p w:rsidR="00C64B9D" w:rsidRPr="00CC7CA9" w:rsidRDefault="00C64B9D" w:rsidP="00495D22">
      <w:pPr>
        <w:pStyle w:val="Akapitzlist"/>
        <w:numPr>
          <w:ilvl w:val="0"/>
          <w:numId w:val="26"/>
        </w:numPr>
        <w:spacing w:after="120" w:line="240" w:lineRule="auto"/>
        <w:jc w:val="both"/>
        <w:rPr>
          <w:rFonts w:eastAsia="Times New Roman" w:cs="Times New Roman"/>
          <w:sz w:val="24"/>
          <w:szCs w:val="24"/>
        </w:rPr>
      </w:pPr>
      <w:r w:rsidRPr="00CC7CA9">
        <w:rPr>
          <w:rFonts w:eastAsia="Times New Roman" w:cs="Times New Roman"/>
          <w:sz w:val="24"/>
          <w:szCs w:val="24"/>
        </w:rPr>
        <w:t>Przepisy te określają również sposób wyboru partnerów je</w:t>
      </w:r>
      <w:r w:rsidR="00BE34AC" w:rsidRPr="00CC7CA9">
        <w:rPr>
          <w:rFonts w:eastAsia="Times New Roman" w:cs="Times New Roman"/>
          <w:sz w:val="24"/>
          <w:szCs w:val="24"/>
        </w:rPr>
        <w:t xml:space="preserve">żeli </w:t>
      </w:r>
      <w:r w:rsidRPr="00CC7CA9">
        <w:rPr>
          <w:rFonts w:eastAsia="Times New Roman" w:cs="Times New Roman"/>
          <w:sz w:val="24"/>
          <w:szCs w:val="24"/>
        </w:rPr>
        <w:t xml:space="preserve">liderem przedsięwzięcia jest jednostka samorządu terytorialnego. W takim przypadku </w:t>
      </w:r>
      <w:r w:rsidR="0084328F">
        <w:rPr>
          <w:rFonts w:eastAsia="Times New Roman" w:cs="Times New Roman"/>
          <w:sz w:val="24"/>
          <w:szCs w:val="24"/>
        </w:rPr>
        <w:t>jednostka samorządu terytorialnego</w:t>
      </w:r>
      <w:r w:rsidRPr="00CC7CA9">
        <w:rPr>
          <w:rFonts w:eastAsia="Times New Roman" w:cs="Times New Roman"/>
          <w:sz w:val="24"/>
          <w:szCs w:val="24"/>
        </w:rPr>
        <w:t xml:space="preserve"> </w:t>
      </w:r>
      <w:r w:rsidRPr="00CC7CA9">
        <w:rPr>
          <w:sz w:val="24"/>
          <w:szCs w:val="24"/>
        </w:rPr>
        <w:t>dokonuje wyboru partnerów spoza sektora finansów publicznych (</w:t>
      </w:r>
      <w:r w:rsidR="00BE34AC" w:rsidRPr="00CC7CA9">
        <w:rPr>
          <w:sz w:val="24"/>
          <w:szCs w:val="24"/>
        </w:rPr>
        <w:t xml:space="preserve">tu: </w:t>
      </w:r>
      <w:r w:rsidRPr="00CC7CA9">
        <w:rPr>
          <w:sz w:val="24"/>
          <w:szCs w:val="24"/>
        </w:rPr>
        <w:t>spółdzielni socjalnych i innych podmiotów) z zachowaniem zasady przejrzystości i równego traktowania</w:t>
      </w:r>
      <w:r w:rsidR="00BE34AC" w:rsidRPr="00CC7CA9">
        <w:rPr>
          <w:sz w:val="24"/>
          <w:szCs w:val="24"/>
        </w:rPr>
        <w:t xml:space="preserve">. Samorząd jest </w:t>
      </w:r>
      <w:r w:rsidRPr="00CC7CA9">
        <w:rPr>
          <w:sz w:val="24"/>
          <w:szCs w:val="24"/>
        </w:rPr>
        <w:t>w szczególności</w:t>
      </w:r>
      <w:r w:rsidR="00BE34AC" w:rsidRPr="00CC7CA9">
        <w:rPr>
          <w:sz w:val="24"/>
          <w:szCs w:val="24"/>
        </w:rPr>
        <w:t xml:space="preserve"> zobowiązany do:</w:t>
      </w:r>
    </w:p>
    <w:p w:rsidR="00CC7CA9" w:rsidRPr="00CC7CA9" w:rsidRDefault="00C64B9D" w:rsidP="00495D22">
      <w:pPr>
        <w:pStyle w:val="Akapitzlist"/>
        <w:numPr>
          <w:ilvl w:val="0"/>
          <w:numId w:val="15"/>
        </w:numPr>
        <w:spacing w:after="120" w:line="240" w:lineRule="auto"/>
        <w:jc w:val="both"/>
        <w:rPr>
          <w:sz w:val="24"/>
          <w:szCs w:val="24"/>
        </w:rPr>
      </w:pPr>
      <w:r w:rsidRPr="00CC7CA9">
        <w:rPr>
          <w:sz w:val="24"/>
          <w:szCs w:val="24"/>
        </w:rPr>
        <w:t xml:space="preserve">ogłoszenia otwartego naboru partnerów </w:t>
      </w:r>
      <w:r w:rsidR="00CC7CA9" w:rsidRPr="00CC7CA9">
        <w:rPr>
          <w:sz w:val="24"/>
          <w:szCs w:val="24"/>
        </w:rPr>
        <w:t xml:space="preserve">na swojej stronie internetowej wraz ze wskazaniem co najmniej 21-dniowego terminu na zgłaszanie się partnerów; </w:t>
      </w:r>
      <w:r w:rsidR="00BE34AC" w:rsidRPr="00CC7CA9">
        <w:rPr>
          <w:sz w:val="24"/>
          <w:szCs w:val="24"/>
        </w:rPr>
        <w:t xml:space="preserve"> </w:t>
      </w:r>
    </w:p>
    <w:p w:rsidR="00C64B9D" w:rsidRPr="00CC7CA9" w:rsidRDefault="00C64B9D" w:rsidP="00495D22">
      <w:pPr>
        <w:pStyle w:val="Akapitzlist"/>
        <w:numPr>
          <w:ilvl w:val="0"/>
          <w:numId w:val="15"/>
        </w:numPr>
        <w:spacing w:after="120" w:line="240" w:lineRule="auto"/>
        <w:jc w:val="both"/>
        <w:rPr>
          <w:sz w:val="24"/>
          <w:szCs w:val="24"/>
        </w:rPr>
      </w:pPr>
      <w:r w:rsidRPr="00CC7CA9">
        <w:rPr>
          <w:sz w:val="24"/>
          <w:szCs w:val="24"/>
        </w:rPr>
        <w:t xml:space="preserve">uwzględnienia przy wyborze partnerów: zgodności działania potencjalnego partnera z celami partnerstwa, oferowanego wkładu potencjalnego partnera w realizację celu partnerstwa, doświadczenie w realizacji projektów o podobnym charakterze, współpracę z </w:t>
      </w:r>
      <w:r w:rsidR="005A4BF3" w:rsidRPr="00CC7CA9">
        <w:rPr>
          <w:sz w:val="24"/>
          <w:szCs w:val="24"/>
        </w:rPr>
        <w:t>partnerami</w:t>
      </w:r>
      <w:r w:rsidR="00660387" w:rsidRPr="00CC7CA9">
        <w:rPr>
          <w:sz w:val="24"/>
          <w:szCs w:val="24"/>
        </w:rPr>
        <w:t xml:space="preserve"> </w:t>
      </w:r>
      <w:r w:rsidRPr="00CC7CA9">
        <w:rPr>
          <w:sz w:val="24"/>
          <w:szCs w:val="24"/>
        </w:rPr>
        <w:t xml:space="preserve">w trakcie przygotowania projektu; </w:t>
      </w:r>
    </w:p>
    <w:p w:rsidR="00C64B9D" w:rsidRPr="00CC7CA9" w:rsidRDefault="00C64B9D" w:rsidP="00495D22">
      <w:pPr>
        <w:pStyle w:val="Akapitzlist"/>
        <w:numPr>
          <w:ilvl w:val="0"/>
          <w:numId w:val="15"/>
        </w:numPr>
        <w:spacing w:after="120" w:line="240" w:lineRule="auto"/>
        <w:jc w:val="both"/>
        <w:rPr>
          <w:rFonts w:eastAsia="Times New Roman" w:cs="Times New Roman"/>
          <w:sz w:val="24"/>
          <w:szCs w:val="24"/>
        </w:rPr>
      </w:pPr>
      <w:r w:rsidRPr="00C64B9D">
        <w:rPr>
          <w:sz w:val="24"/>
          <w:szCs w:val="24"/>
        </w:rPr>
        <w:t>podania do publicznej wiadomości informacji o stronach umowy o partnerstwie oraz zakresu zadań partnerów.</w:t>
      </w:r>
    </w:p>
    <w:p w:rsidR="0051604C" w:rsidRPr="007F3348" w:rsidRDefault="0051604C" w:rsidP="00495D22">
      <w:pPr>
        <w:pStyle w:val="Akapitzlist"/>
        <w:numPr>
          <w:ilvl w:val="0"/>
          <w:numId w:val="26"/>
        </w:numPr>
        <w:spacing w:after="120" w:line="240" w:lineRule="auto"/>
        <w:jc w:val="both"/>
        <w:rPr>
          <w:rFonts w:cs="Verdana"/>
          <w:sz w:val="24"/>
          <w:szCs w:val="24"/>
        </w:rPr>
      </w:pPr>
      <w:r>
        <w:rPr>
          <w:rFonts w:eastAsia="Times New Roman" w:cs="Times New Roman"/>
          <w:sz w:val="24"/>
          <w:szCs w:val="24"/>
        </w:rPr>
        <w:t xml:space="preserve">Działania możemy również oprzeć na zleceniu zadania publicznego </w:t>
      </w:r>
      <w:r w:rsidR="00660387">
        <w:rPr>
          <w:rFonts w:eastAsia="Times New Roman" w:cs="Times New Roman"/>
          <w:sz w:val="24"/>
          <w:szCs w:val="24"/>
        </w:rPr>
        <w:t xml:space="preserve">(w trybie określonym w ustawie o działalności pożytku publicznego i o wolontariacie) </w:t>
      </w:r>
      <w:r>
        <w:rPr>
          <w:rFonts w:eastAsia="Times New Roman" w:cs="Times New Roman"/>
          <w:sz w:val="24"/>
          <w:szCs w:val="24"/>
        </w:rPr>
        <w:t>w</w:t>
      </w:r>
      <w:r w:rsidRPr="007F3348">
        <w:rPr>
          <w:rFonts w:cs="Verdana"/>
          <w:sz w:val="24"/>
          <w:szCs w:val="24"/>
        </w:rPr>
        <w:t xml:space="preserve"> form</w:t>
      </w:r>
      <w:r>
        <w:rPr>
          <w:rFonts w:cs="Verdana"/>
          <w:sz w:val="24"/>
          <w:szCs w:val="24"/>
        </w:rPr>
        <w:t>ie</w:t>
      </w:r>
      <w:r w:rsidRPr="007F3348">
        <w:rPr>
          <w:rFonts w:cs="Verdana"/>
          <w:sz w:val="24"/>
          <w:szCs w:val="24"/>
        </w:rPr>
        <w:t>:</w:t>
      </w:r>
    </w:p>
    <w:p w:rsidR="0051604C" w:rsidRPr="00E16281" w:rsidRDefault="0051604C" w:rsidP="00495D22">
      <w:pPr>
        <w:pStyle w:val="Akapitzlist"/>
        <w:numPr>
          <w:ilvl w:val="0"/>
          <w:numId w:val="30"/>
        </w:numPr>
        <w:tabs>
          <w:tab w:val="left" w:pos="408"/>
        </w:tabs>
        <w:spacing w:after="120" w:line="240" w:lineRule="auto"/>
        <w:jc w:val="both"/>
        <w:rPr>
          <w:rFonts w:cs="Verdana"/>
          <w:sz w:val="24"/>
          <w:szCs w:val="24"/>
        </w:rPr>
      </w:pPr>
      <w:r w:rsidRPr="00E16281">
        <w:rPr>
          <w:rFonts w:cs="Verdana"/>
          <w:sz w:val="24"/>
          <w:szCs w:val="24"/>
        </w:rPr>
        <w:t>powierzania wykonywania zadań publicznych, wraz z udzieleniem dotacji na finansowanie ich realizacji, co oznacza np. powierzenie spółdzielni socjalnej prowadzenia gminnej świetlicy dl</w:t>
      </w:r>
      <w:r w:rsidR="00660387" w:rsidRPr="00E16281">
        <w:rPr>
          <w:rFonts w:cs="Verdana"/>
          <w:sz w:val="24"/>
          <w:szCs w:val="24"/>
        </w:rPr>
        <w:t>a dzieci, wraz z jej pełnym finansowaniem</w:t>
      </w:r>
      <w:r w:rsidR="00E16281">
        <w:rPr>
          <w:rFonts w:cs="Verdana"/>
          <w:sz w:val="24"/>
          <w:szCs w:val="24"/>
        </w:rPr>
        <w:t>,</w:t>
      </w:r>
      <w:r w:rsidR="00E16281" w:rsidRPr="00E16281">
        <w:rPr>
          <w:rFonts w:cs="Verdana"/>
          <w:sz w:val="24"/>
          <w:szCs w:val="24"/>
        </w:rPr>
        <w:t xml:space="preserve"> </w:t>
      </w:r>
      <w:r w:rsidRPr="00E16281">
        <w:rPr>
          <w:rFonts w:cs="Verdana"/>
          <w:sz w:val="24"/>
          <w:szCs w:val="24"/>
        </w:rPr>
        <w:t>lub</w:t>
      </w:r>
    </w:p>
    <w:p w:rsidR="0051604C" w:rsidRPr="00E16281" w:rsidRDefault="0051604C" w:rsidP="00495D22">
      <w:pPr>
        <w:pStyle w:val="Akapitzlist"/>
        <w:numPr>
          <w:ilvl w:val="0"/>
          <w:numId w:val="30"/>
        </w:numPr>
        <w:spacing w:after="120" w:line="240" w:lineRule="auto"/>
        <w:jc w:val="both"/>
        <w:rPr>
          <w:rFonts w:eastAsia="Times New Roman" w:cs="Times New Roman"/>
          <w:sz w:val="24"/>
          <w:szCs w:val="24"/>
        </w:rPr>
      </w:pPr>
      <w:r w:rsidRPr="00E16281">
        <w:rPr>
          <w:rFonts w:cs="Verdana"/>
          <w:sz w:val="24"/>
          <w:szCs w:val="24"/>
        </w:rPr>
        <w:t>wspierani</w:t>
      </w:r>
      <w:r w:rsidR="00660387" w:rsidRPr="00E16281">
        <w:rPr>
          <w:rFonts w:cs="Verdana"/>
          <w:sz w:val="24"/>
          <w:szCs w:val="24"/>
        </w:rPr>
        <w:t>a wykonywania zadań publicznych</w:t>
      </w:r>
      <w:r w:rsidRPr="00E16281">
        <w:rPr>
          <w:rFonts w:cs="Verdana"/>
          <w:sz w:val="24"/>
          <w:szCs w:val="24"/>
        </w:rPr>
        <w:t xml:space="preserve"> wraz z udzieleniem dotacji na dofinansowanie ich realizacji, co oznacza, że </w:t>
      </w:r>
      <w:r w:rsidR="00660387" w:rsidRPr="00E16281">
        <w:rPr>
          <w:rFonts w:cs="Verdana"/>
          <w:sz w:val="24"/>
          <w:szCs w:val="24"/>
        </w:rPr>
        <w:t xml:space="preserve">np. </w:t>
      </w:r>
      <w:r w:rsidRPr="00E16281">
        <w:rPr>
          <w:rFonts w:cs="Verdana"/>
          <w:sz w:val="24"/>
          <w:szCs w:val="24"/>
        </w:rPr>
        <w:t>organiz</w:t>
      </w:r>
      <w:r w:rsidR="00660387" w:rsidRPr="00E16281">
        <w:rPr>
          <w:rFonts w:cs="Verdana"/>
          <w:sz w:val="24"/>
          <w:szCs w:val="24"/>
        </w:rPr>
        <w:t>acja tworzy własną świetlicę</w:t>
      </w:r>
      <w:r w:rsidRPr="00E16281">
        <w:rPr>
          <w:rFonts w:cs="Verdana"/>
          <w:sz w:val="24"/>
          <w:szCs w:val="24"/>
        </w:rPr>
        <w:t xml:space="preserve"> zaś samorząd wspiera ją dotacją </w:t>
      </w:r>
      <w:r w:rsidR="00660387" w:rsidRPr="00E16281">
        <w:rPr>
          <w:rFonts w:cs="Verdana"/>
          <w:sz w:val="24"/>
          <w:szCs w:val="24"/>
        </w:rPr>
        <w:t>i częściowo finansuje to przedsięwzięcie, gdzie resztę środków musi zapewnić organizacja.</w:t>
      </w:r>
    </w:p>
    <w:p w:rsidR="0051604C" w:rsidRPr="00DE1F61" w:rsidRDefault="00660387" w:rsidP="00495D22">
      <w:pPr>
        <w:pStyle w:val="Akapitzlist"/>
        <w:numPr>
          <w:ilvl w:val="0"/>
          <w:numId w:val="26"/>
        </w:numPr>
        <w:spacing w:after="120" w:line="240" w:lineRule="auto"/>
        <w:jc w:val="both"/>
        <w:rPr>
          <w:rFonts w:eastAsia="Times New Roman" w:cs="Times New Roman"/>
          <w:sz w:val="24"/>
          <w:szCs w:val="24"/>
        </w:rPr>
      </w:pPr>
      <w:r>
        <w:rPr>
          <w:rFonts w:cs="Verdana"/>
          <w:sz w:val="24"/>
          <w:szCs w:val="24"/>
        </w:rPr>
        <w:lastRenderedPageBreak/>
        <w:t>Wspieranie oraz powierzanie zadań publicznych</w:t>
      </w:r>
      <w:r w:rsidR="0051604C" w:rsidRPr="005C6BF7">
        <w:rPr>
          <w:rFonts w:cs="Verdana"/>
          <w:sz w:val="24"/>
          <w:szCs w:val="24"/>
        </w:rPr>
        <w:t xml:space="preserve"> odbywa się po przeprowadzeniu otwartego konkursu ofert. </w:t>
      </w:r>
      <w:r w:rsidR="00CC7CA9">
        <w:rPr>
          <w:rFonts w:cs="Verdana"/>
          <w:sz w:val="24"/>
          <w:szCs w:val="24"/>
        </w:rPr>
        <w:t xml:space="preserve">Kierunkowe określenie, jakie obszary działań będą zlecane, </w:t>
      </w:r>
      <w:r w:rsidR="0051604C">
        <w:rPr>
          <w:rFonts w:cs="Verdana"/>
          <w:sz w:val="24"/>
          <w:szCs w:val="24"/>
        </w:rPr>
        <w:t xml:space="preserve"> i na jakie zadania </w:t>
      </w:r>
      <w:r>
        <w:rPr>
          <w:rFonts w:cs="Verdana"/>
          <w:sz w:val="24"/>
          <w:szCs w:val="24"/>
        </w:rPr>
        <w:t>mają być</w:t>
      </w:r>
      <w:r w:rsidR="00CD5782">
        <w:rPr>
          <w:rFonts w:cs="Verdana"/>
          <w:sz w:val="24"/>
          <w:szCs w:val="24"/>
        </w:rPr>
        <w:t xml:space="preserve"> one</w:t>
      </w:r>
      <w:r>
        <w:rPr>
          <w:rFonts w:cs="Verdana"/>
          <w:sz w:val="24"/>
          <w:szCs w:val="24"/>
        </w:rPr>
        <w:t xml:space="preserve"> rozpisane </w:t>
      </w:r>
      <w:r w:rsidR="00CD5782">
        <w:rPr>
          <w:rFonts w:cs="Verdana"/>
          <w:sz w:val="24"/>
          <w:szCs w:val="24"/>
        </w:rPr>
        <w:t>należy wskazać</w:t>
      </w:r>
      <w:r w:rsidR="0051604C">
        <w:rPr>
          <w:rFonts w:cs="Verdana"/>
          <w:sz w:val="24"/>
          <w:szCs w:val="24"/>
        </w:rPr>
        <w:t xml:space="preserve"> w lokalnym programie rozwoju (</w:t>
      </w:r>
      <w:r w:rsidR="00CD5782">
        <w:rPr>
          <w:rFonts w:cs="Verdana"/>
          <w:sz w:val="24"/>
          <w:szCs w:val="24"/>
        </w:rPr>
        <w:t xml:space="preserve">lokalnym programie </w:t>
      </w:r>
      <w:r w:rsidR="0051604C">
        <w:rPr>
          <w:rFonts w:cs="Verdana"/>
          <w:sz w:val="24"/>
          <w:szCs w:val="24"/>
        </w:rPr>
        <w:t>usług społecznych). Nie ma wątpliwości</w:t>
      </w:r>
      <w:r w:rsidR="00CD5782">
        <w:rPr>
          <w:rFonts w:cs="Verdana"/>
          <w:sz w:val="24"/>
          <w:szCs w:val="24"/>
        </w:rPr>
        <w:t>,</w:t>
      </w:r>
      <w:r w:rsidR="0051604C">
        <w:rPr>
          <w:rFonts w:cs="Verdana"/>
          <w:sz w:val="24"/>
          <w:szCs w:val="24"/>
        </w:rPr>
        <w:t xml:space="preserve"> że również </w:t>
      </w:r>
      <w:r>
        <w:rPr>
          <w:rFonts w:cs="Verdana"/>
          <w:sz w:val="24"/>
          <w:szCs w:val="24"/>
        </w:rPr>
        <w:t xml:space="preserve">w </w:t>
      </w:r>
      <w:r w:rsidR="00CD5782">
        <w:rPr>
          <w:rFonts w:cs="Verdana"/>
          <w:sz w:val="24"/>
          <w:szCs w:val="24"/>
        </w:rPr>
        <w:t xml:space="preserve">warunkach świadczenia usług, które powinny być wskazane w ogłoszonym </w:t>
      </w:r>
      <w:r w:rsidR="0051604C">
        <w:rPr>
          <w:rFonts w:cs="Verdana"/>
          <w:sz w:val="24"/>
          <w:szCs w:val="24"/>
        </w:rPr>
        <w:t>konkurs</w:t>
      </w:r>
      <w:r w:rsidR="00CD5782">
        <w:rPr>
          <w:rFonts w:cs="Verdana"/>
          <w:sz w:val="24"/>
          <w:szCs w:val="24"/>
        </w:rPr>
        <w:t>ie można</w:t>
      </w:r>
      <w:r w:rsidR="0051604C">
        <w:rPr>
          <w:rFonts w:cs="Verdana"/>
          <w:sz w:val="24"/>
          <w:szCs w:val="24"/>
        </w:rPr>
        <w:t xml:space="preserve"> szczegółowo</w:t>
      </w:r>
      <w:r w:rsidR="008A233B">
        <w:rPr>
          <w:rFonts w:cs="Verdana"/>
          <w:sz w:val="24"/>
          <w:szCs w:val="24"/>
        </w:rPr>
        <w:t xml:space="preserve"> </w:t>
      </w:r>
      <w:r w:rsidR="00CD5782">
        <w:rPr>
          <w:rFonts w:cs="Verdana"/>
          <w:sz w:val="24"/>
          <w:szCs w:val="24"/>
        </w:rPr>
        <w:t xml:space="preserve">określić </w:t>
      </w:r>
      <w:r w:rsidR="008A233B">
        <w:rPr>
          <w:rFonts w:cs="Verdana"/>
          <w:sz w:val="24"/>
          <w:szCs w:val="24"/>
        </w:rPr>
        <w:t>sieciową realizację zadań</w:t>
      </w:r>
      <w:r w:rsidR="00CD5782">
        <w:rPr>
          <w:rFonts w:cs="Verdana"/>
          <w:sz w:val="24"/>
          <w:szCs w:val="24"/>
        </w:rPr>
        <w:t>,</w:t>
      </w:r>
      <w:r w:rsidR="008A233B">
        <w:rPr>
          <w:rFonts w:cs="Verdana"/>
          <w:sz w:val="24"/>
          <w:szCs w:val="24"/>
        </w:rPr>
        <w:t xml:space="preserve"> np. wymóg kompleksowości usług przewidzianych programem rozwoju.  </w:t>
      </w:r>
    </w:p>
    <w:p w:rsidR="00C64B9D" w:rsidRDefault="008A233B" w:rsidP="00495D22">
      <w:pPr>
        <w:pStyle w:val="Akapitzlist"/>
        <w:numPr>
          <w:ilvl w:val="0"/>
          <w:numId w:val="26"/>
        </w:numPr>
        <w:spacing w:after="120" w:line="240" w:lineRule="auto"/>
        <w:jc w:val="both"/>
        <w:rPr>
          <w:rFonts w:eastAsia="Times New Roman" w:cs="Times New Roman"/>
          <w:sz w:val="24"/>
          <w:szCs w:val="24"/>
        </w:rPr>
      </w:pPr>
      <w:r>
        <w:rPr>
          <w:rFonts w:eastAsia="Times New Roman" w:cs="Times New Roman"/>
          <w:sz w:val="24"/>
          <w:szCs w:val="24"/>
        </w:rPr>
        <w:t>Podobnie w pr</w:t>
      </w:r>
      <w:r w:rsidR="00CD5782">
        <w:rPr>
          <w:rFonts w:eastAsia="Times New Roman" w:cs="Times New Roman"/>
          <w:sz w:val="24"/>
          <w:szCs w:val="24"/>
        </w:rPr>
        <w:t xml:space="preserve">zypadku zamówienia publicznego - </w:t>
      </w:r>
      <w:r>
        <w:rPr>
          <w:rFonts w:eastAsia="Times New Roman" w:cs="Times New Roman"/>
          <w:sz w:val="24"/>
          <w:szCs w:val="24"/>
        </w:rPr>
        <w:t xml:space="preserve">zamawiający może określić kompleksowość realizacji kupowanych usług, co </w:t>
      </w:r>
      <w:r w:rsidR="00CD5782">
        <w:rPr>
          <w:rFonts w:eastAsia="Times New Roman" w:cs="Times New Roman"/>
          <w:sz w:val="24"/>
          <w:szCs w:val="24"/>
        </w:rPr>
        <w:t xml:space="preserve">będzie </w:t>
      </w:r>
      <w:r>
        <w:rPr>
          <w:rFonts w:eastAsia="Times New Roman" w:cs="Times New Roman"/>
          <w:sz w:val="24"/>
          <w:szCs w:val="24"/>
        </w:rPr>
        <w:t xml:space="preserve">wymagać </w:t>
      </w:r>
      <w:r w:rsidR="00CD5782">
        <w:rPr>
          <w:rFonts w:eastAsia="Times New Roman" w:cs="Times New Roman"/>
          <w:sz w:val="24"/>
          <w:szCs w:val="24"/>
        </w:rPr>
        <w:t>u</w:t>
      </w:r>
      <w:r>
        <w:rPr>
          <w:rFonts w:eastAsia="Times New Roman" w:cs="Times New Roman"/>
          <w:sz w:val="24"/>
          <w:szCs w:val="24"/>
        </w:rPr>
        <w:t>tworzenia spójnego konsorcjum.</w:t>
      </w:r>
    </w:p>
    <w:p w:rsidR="008D6E22" w:rsidRPr="00E710CB" w:rsidRDefault="008D6E22" w:rsidP="00C136A2">
      <w:pPr>
        <w:spacing w:after="120" w:line="240" w:lineRule="auto"/>
        <w:jc w:val="both"/>
        <w:rPr>
          <w:rFonts w:eastAsia="Times New Roman" w:cs="Times New Roman"/>
          <w:b/>
          <w:sz w:val="24"/>
          <w:szCs w:val="24"/>
          <w:u w:val="single"/>
        </w:rPr>
      </w:pPr>
      <w:r w:rsidRPr="00E710CB">
        <w:rPr>
          <w:rFonts w:eastAsia="Times New Roman" w:cs="Times New Roman"/>
          <w:b/>
          <w:sz w:val="24"/>
          <w:szCs w:val="24"/>
          <w:u w:val="single"/>
        </w:rPr>
        <w:t>Rezultat: System usług oparty na zasobach lokalnych i miejsca pracy</w:t>
      </w:r>
    </w:p>
    <w:p w:rsidR="00CC2D5C" w:rsidRPr="00CC2D5C" w:rsidRDefault="00CC2D5C" w:rsidP="00C136A2">
      <w:pPr>
        <w:spacing w:after="120" w:line="240" w:lineRule="auto"/>
        <w:ind w:left="426" w:hanging="426"/>
        <w:jc w:val="both"/>
        <w:rPr>
          <w:sz w:val="24"/>
          <w:szCs w:val="24"/>
        </w:rPr>
      </w:pPr>
      <w:r w:rsidRPr="00CC2D5C">
        <w:rPr>
          <w:sz w:val="24"/>
          <w:szCs w:val="24"/>
        </w:rPr>
        <w:t xml:space="preserve">84. Celem wszystkich realizowanych działań, poczynając od diagnozy, poprzez stworzenie programu rozwoju, sieci </w:t>
      </w:r>
      <w:r>
        <w:rPr>
          <w:sz w:val="24"/>
          <w:szCs w:val="24"/>
        </w:rPr>
        <w:t>realizatorów/wykonawców</w:t>
      </w:r>
      <w:r w:rsidRPr="00CC2D5C">
        <w:rPr>
          <w:sz w:val="24"/>
          <w:szCs w:val="24"/>
        </w:rPr>
        <w:t xml:space="preserve"> i metodyki ich wyłaniania</w:t>
      </w:r>
      <w:r>
        <w:rPr>
          <w:sz w:val="24"/>
          <w:szCs w:val="24"/>
        </w:rPr>
        <w:t>,</w:t>
      </w:r>
      <w:r w:rsidRPr="00CC2D5C">
        <w:rPr>
          <w:sz w:val="24"/>
          <w:szCs w:val="24"/>
        </w:rPr>
        <w:t xml:space="preserve"> jest spójny</w:t>
      </w:r>
      <w:r>
        <w:rPr>
          <w:sz w:val="24"/>
          <w:szCs w:val="24"/>
        </w:rPr>
        <w:t xml:space="preserve"> i</w:t>
      </w:r>
      <w:r w:rsidRPr="00CC2D5C">
        <w:rPr>
          <w:sz w:val="24"/>
          <w:szCs w:val="24"/>
        </w:rPr>
        <w:t xml:space="preserve"> stabilnie funkcjonujący system usług społecznych, który:</w:t>
      </w:r>
    </w:p>
    <w:p w:rsidR="00CC2D5C" w:rsidRPr="00CC2D5C" w:rsidRDefault="00CC2D5C" w:rsidP="00495D22">
      <w:pPr>
        <w:pStyle w:val="Akapitzlist"/>
        <w:numPr>
          <w:ilvl w:val="0"/>
          <w:numId w:val="21"/>
        </w:numPr>
        <w:spacing w:after="120" w:line="240" w:lineRule="auto"/>
        <w:jc w:val="both"/>
        <w:rPr>
          <w:sz w:val="24"/>
          <w:szCs w:val="24"/>
        </w:rPr>
      </w:pPr>
      <w:r w:rsidRPr="00CC2D5C">
        <w:rPr>
          <w:sz w:val="24"/>
          <w:szCs w:val="24"/>
        </w:rPr>
        <w:t>dostarcza właściwych, dobrze dobranych, oczekiwanych usług członkom wspólnoty samorządowej;</w:t>
      </w:r>
    </w:p>
    <w:p w:rsidR="00CC2D5C" w:rsidRPr="00CC2D5C" w:rsidRDefault="00CC2D5C" w:rsidP="00495D22">
      <w:pPr>
        <w:pStyle w:val="Akapitzlist"/>
        <w:numPr>
          <w:ilvl w:val="0"/>
          <w:numId w:val="21"/>
        </w:numPr>
        <w:spacing w:after="120" w:line="240" w:lineRule="auto"/>
        <w:jc w:val="both"/>
        <w:rPr>
          <w:sz w:val="24"/>
          <w:szCs w:val="24"/>
        </w:rPr>
      </w:pPr>
      <w:r w:rsidRPr="00CC2D5C">
        <w:rPr>
          <w:sz w:val="24"/>
          <w:szCs w:val="24"/>
        </w:rPr>
        <w:t>posiada stabilne źródła finansowania oparte zarówno o środki samorządowe, rządowe</w:t>
      </w:r>
      <w:r>
        <w:rPr>
          <w:sz w:val="24"/>
          <w:szCs w:val="24"/>
        </w:rPr>
        <w:t>,</w:t>
      </w:r>
      <w:r w:rsidRPr="00CC2D5C">
        <w:rPr>
          <w:sz w:val="24"/>
          <w:szCs w:val="24"/>
        </w:rPr>
        <w:t xml:space="preserve"> jak i Europejskiego Funduszu Społecznego;</w:t>
      </w:r>
    </w:p>
    <w:p w:rsidR="00CC2D5C" w:rsidRPr="00CC2D5C" w:rsidRDefault="00CC2D5C" w:rsidP="00495D22">
      <w:pPr>
        <w:pStyle w:val="Akapitzlist"/>
        <w:numPr>
          <w:ilvl w:val="0"/>
          <w:numId w:val="21"/>
        </w:numPr>
        <w:spacing w:after="120" w:line="240" w:lineRule="auto"/>
        <w:jc w:val="both"/>
        <w:rPr>
          <w:sz w:val="24"/>
          <w:szCs w:val="24"/>
        </w:rPr>
      </w:pPr>
      <w:r w:rsidRPr="00CC2D5C">
        <w:rPr>
          <w:sz w:val="24"/>
          <w:szCs w:val="24"/>
        </w:rPr>
        <w:t>opiera się na lokalnych zasobach in</w:t>
      </w:r>
      <w:r>
        <w:rPr>
          <w:sz w:val="24"/>
          <w:szCs w:val="24"/>
        </w:rPr>
        <w:t>stytucjonalnych i obywatelskich;</w:t>
      </w:r>
    </w:p>
    <w:p w:rsidR="00CC2D5C" w:rsidRPr="00CC2D5C" w:rsidRDefault="00CC2D5C" w:rsidP="00495D22">
      <w:pPr>
        <w:pStyle w:val="Akapitzlist"/>
        <w:numPr>
          <w:ilvl w:val="0"/>
          <w:numId w:val="21"/>
        </w:numPr>
        <w:spacing w:after="120" w:line="240" w:lineRule="auto"/>
        <w:jc w:val="both"/>
        <w:rPr>
          <w:sz w:val="24"/>
          <w:szCs w:val="24"/>
        </w:rPr>
      </w:pPr>
      <w:r w:rsidRPr="00CC2D5C">
        <w:rPr>
          <w:sz w:val="24"/>
          <w:szCs w:val="24"/>
        </w:rPr>
        <w:t>daje zatrudnienie, dotychczas bezrobotnym lub nieaktywnym zawodowo członkom lokalnej społeczności.</w:t>
      </w:r>
    </w:p>
    <w:p w:rsidR="001A76FD" w:rsidRPr="00CC2D5C" w:rsidRDefault="00CC2D5C" w:rsidP="00495D22">
      <w:pPr>
        <w:pStyle w:val="Akapitzlist"/>
        <w:numPr>
          <w:ilvl w:val="0"/>
          <w:numId w:val="20"/>
        </w:numPr>
        <w:spacing w:after="120" w:line="240" w:lineRule="auto"/>
        <w:ind w:left="426"/>
        <w:jc w:val="both"/>
        <w:rPr>
          <w:sz w:val="24"/>
          <w:szCs w:val="24"/>
        </w:rPr>
      </w:pPr>
      <w:r w:rsidRPr="00CC2D5C">
        <w:rPr>
          <w:sz w:val="24"/>
          <w:szCs w:val="24"/>
        </w:rPr>
        <w:t>Spójny system usług społecznych w okresie do 2020 roku może stać się kołem zamachowym zarówno dla rozwoju społecznego w naszej wspólnocie, lokalnego rynku pracy, jak również istotnym elementem lepszego i efektywniejszego wykorzystania środków publicznych, dając możliwość racjonalnej gospodarki zasobami.</w:t>
      </w:r>
    </w:p>
    <w:p w:rsidR="00CC2D5C" w:rsidRPr="00CC2D5C" w:rsidRDefault="00CC2D5C" w:rsidP="00CC2D5C">
      <w:pPr>
        <w:pStyle w:val="Akapitzlist"/>
        <w:ind w:left="360"/>
        <w:jc w:val="both"/>
        <w:rPr>
          <w:sz w:val="24"/>
          <w:szCs w:val="24"/>
        </w:rPr>
      </w:pPr>
    </w:p>
    <w:p w:rsidR="00427B5B" w:rsidRPr="0012704B" w:rsidRDefault="00E710CB" w:rsidP="0012704B">
      <w:pPr>
        <w:pBdr>
          <w:top w:val="single" w:sz="4" w:space="1" w:color="auto"/>
          <w:left w:val="single" w:sz="4" w:space="4" w:color="auto"/>
          <w:bottom w:val="single" w:sz="4" w:space="1" w:color="auto"/>
          <w:right w:val="single" w:sz="4" w:space="4" w:color="auto"/>
        </w:pBdr>
        <w:shd w:val="clear" w:color="auto" w:fill="DDD9C3" w:themeFill="background2" w:themeFillShade="E6"/>
        <w:spacing w:after="120" w:line="240" w:lineRule="auto"/>
        <w:jc w:val="both"/>
        <w:rPr>
          <w:rFonts w:eastAsia="Times New Roman" w:cs="Times New Roman"/>
          <w:b/>
          <w:sz w:val="28"/>
          <w:szCs w:val="28"/>
        </w:rPr>
      </w:pPr>
      <w:r>
        <w:rPr>
          <w:rFonts w:eastAsia="Times New Roman" w:cs="Times New Roman"/>
          <w:b/>
          <w:sz w:val="28"/>
          <w:szCs w:val="28"/>
        </w:rPr>
        <w:t xml:space="preserve">IV. </w:t>
      </w:r>
      <w:r w:rsidR="00427B5B" w:rsidRPr="0012704B">
        <w:rPr>
          <w:rFonts w:eastAsia="Times New Roman" w:cs="Times New Roman"/>
          <w:b/>
          <w:sz w:val="28"/>
          <w:szCs w:val="28"/>
        </w:rPr>
        <w:t>Rekomendacje do działań</w:t>
      </w:r>
    </w:p>
    <w:p w:rsidR="008A233B" w:rsidRDefault="008A233B" w:rsidP="008A233B">
      <w:pPr>
        <w:pStyle w:val="Akapitzlist"/>
        <w:spacing w:after="120" w:line="240" w:lineRule="auto"/>
        <w:ind w:left="360"/>
        <w:jc w:val="both"/>
        <w:rPr>
          <w:rFonts w:eastAsia="Times New Roman" w:cs="Times New Roman"/>
          <w:b/>
          <w:sz w:val="24"/>
          <w:szCs w:val="24"/>
        </w:rPr>
      </w:pPr>
    </w:p>
    <w:p w:rsidR="00427B5B" w:rsidRPr="008A233B" w:rsidRDefault="00427B5B" w:rsidP="00495D22">
      <w:pPr>
        <w:pStyle w:val="Akapitzlist"/>
        <w:numPr>
          <w:ilvl w:val="0"/>
          <w:numId w:val="20"/>
        </w:numPr>
        <w:spacing w:after="120" w:line="240" w:lineRule="auto"/>
        <w:ind w:left="567" w:hanging="425"/>
        <w:jc w:val="both"/>
        <w:rPr>
          <w:rFonts w:eastAsia="Times New Roman" w:cs="Times New Roman"/>
          <w:b/>
          <w:sz w:val="24"/>
          <w:szCs w:val="24"/>
        </w:rPr>
      </w:pPr>
      <w:r w:rsidRPr="008A233B">
        <w:rPr>
          <w:rFonts w:eastAsia="Times New Roman" w:cs="Times New Roman"/>
          <w:b/>
          <w:sz w:val="24"/>
          <w:szCs w:val="24"/>
        </w:rPr>
        <w:t>Przedstawione powyżej elementy st</w:t>
      </w:r>
      <w:r w:rsidR="00CC2D5C">
        <w:rPr>
          <w:rFonts w:eastAsia="Times New Roman" w:cs="Times New Roman"/>
          <w:b/>
          <w:sz w:val="24"/>
          <w:szCs w:val="24"/>
        </w:rPr>
        <w:t xml:space="preserve">andardu są rekomendowane przez </w:t>
      </w:r>
      <w:r w:rsidR="0084328F">
        <w:rPr>
          <w:rFonts w:eastAsia="Times New Roman" w:cs="Times New Roman"/>
          <w:b/>
          <w:sz w:val="24"/>
          <w:szCs w:val="24"/>
        </w:rPr>
        <w:t>M</w:t>
      </w:r>
      <w:r w:rsidRPr="008A233B">
        <w:rPr>
          <w:rFonts w:eastAsia="Times New Roman" w:cs="Times New Roman"/>
          <w:b/>
          <w:sz w:val="24"/>
          <w:szCs w:val="24"/>
        </w:rPr>
        <w:t xml:space="preserve">inistra </w:t>
      </w:r>
      <w:r w:rsidR="0084328F">
        <w:rPr>
          <w:rFonts w:eastAsia="Times New Roman" w:cs="Times New Roman"/>
          <w:b/>
          <w:sz w:val="24"/>
          <w:szCs w:val="24"/>
        </w:rPr>
        <w:t>P</w:t>
      </w:r>
      <w:r w:rsidRPr="008A233B">
        <w:rPr>
          <w:rFonts w:eastAsia="Times New Roman" w:cs="Times New Roman"/>
          <w:b/>
          <w:sz w:val="24"/>
          <w:szCs w:val="24"/>
        </w:rPr>
        <w:t xml:space="preserve">racy i </w:t>
      </w:r>
      <w:r w:rsidR="0084328F">
        <w:rPr>
          <w:rFonts w:eastAsia="Times New Roman" w:cs="Times New Roman"/>
          <w:b/>
          <w:sz w:val="24"/>
          <w:szCs w:val="24"/>
        </w:rPr>
        <w:t>P</w:t>
      </w:r>
      <w:r w:rsidRPr="008A233B">
        <w:rPr>
          <w:rFonts w:eastAsia="Times New Roman" w:cs="Times New Roman"/>
          <w:b/>
          <w:sz w:val="24"/>
          <w:szCs w:val="24"/>
        </w:rPr>
        <w:t xml:space="preserve">olityki </w:t>
      </w:r>
      <w:r w:rsidR="0084328F">
        <w:rPr>
          <w:rFonts w:eastAsia="Times New Roman" w:cs="Times New Roman"/>
          <w:b/>
          <w:sz w:val="24"/>
          <w:szCs w:val="24"/>
        </w:rPr>
        <w:t>S</w:t>
      </w:r>
      <w:r w:rsidRPr="008A233B">
        <w:rPr>
          <w:rFonts w:eastAsia="Times New Roman" w:cs="Times New Roman"/>
          <w:b/>
          <w:sz w:val="24"/>
          <w:szCs w:val="24"/>
        </w:rPr>
        <w:t>połecznej jednostkom samorządu terytorialnego.</w:t>
      </w:r>
      <w:r w:rsidR="00AE0DEC" w:rsidRPr="008A233B">
        <w:rPr>
          <w:rFonts w:eastAsia="Times New Roman" w:cs="Times New Roman"/>
          <w:b/>
          <w:sz w:val="24"/>
          <w:szCs w:val="24"/>
        </w:rPr>
        <w:t xml:space="preserve"> Standardy zostały skonsultowane i uzgodnio</w:t>
      </w:r>
      <w:r w:rsidR="00CC2D5C">
        <w:rPr>
          <w:rFonts w:eastAsia="Times New Roman" w:cs="Times New Roman"/>
          <w:b/>
          <w:sz w:val="24"/>
          <w:szCs w:val="24"/>
        </w:rPr>
        <w:t xml:space="preserve">ne z kluczowymi instytucjami w </w:t>
      </w:r>
      <w:r w:rsidR="00AE0DEC" w:rsidRPr="008A233B">
        <w:rPr>
          <w:rFonts w:eastAsia="Times New Roman" w:cs="Times New Roman"/>
          <w:b/>
          <w:sz w:val="24"/>
          <w:szCs w:val="24"/>
        </w:rPr>
        <w:t xml:space="preserve">tym </w:t>
      </w:r>
      <w:r w:rsidR="0084328F">
        <w:rPr>
          <w:rFonts w:eastAsia="Times New Roman" w:cs="Times New Roman"/>
          <w:b/>
          <w:sz w:val="24"/>
          <w:szCs w:val="24"/>
        </w:rPr>
        <w:t>z Ministerstwem Infrastruktury i Rozwoju i Urzędem Zamówień Publicznych.</w:t>
      </w:r>
    </w:p>
    <w:p w:rsidR="00AE0DEC" w:rsidRPr="008A233B" w:rsidRDefault="00AE0DEC" w:rsidP="00495D22">
      <w:pPr>
        <w:pStyle w:val="Akapitzlist"/>
        <w:numPr>
          <w:ilvl w:val="0"/>
          <w:numId w:val="20"/>
        </w:numPr>
        <w:spacing w:after="120" w:line="240" w:lineRule="auto"/>
        <w:ind w:left="567" w:hanging="425"/>
        <w:jc w:val="both"/>
        <w:rPr>
          <w:rFonts w:eastAsia="Times New Roman" w:cs="Times New Roman"/>
          <w:b/>
          <w:sz w:val="24"/>
          <w:szCs w:val="24"/>
        </w:rPr>
      </w:pPr>
      <w:r w:rsidRPr="008A233B">
        <w:rPr>
          <w:rFonts w:eastAsia="Times New Roman" w:cs="Times New Roman"/>
          <w:b/>
          <w:sz w:val="24"/>
          <w:szCs w:val="24"/>
        </w:rPr>
        <w:t>Przedstawione standardy będą wspierane przez Ministerstwo Pracy i Polityki Społecznej, Regionalne Ośrodki Polityki Społecznej oraz wyspecjalizowane organizacje w tym: Ogólnopolski Związek Rewizyjny Spółdzielni Socjalnych, Stowarzyszenie na rzecz Spółdzielni Socjalnych, Fundację Inicjatyw Społeczno-Ekonomicznych, Związek Lustracyjny Spółdzielni Pracy, Wspólnotę Roboczą Związku Organizacji Socjalnych</w:t>
      </w:r>
      <w:r w:rsidR="00C136A2">
        <w:rPr>
          <w:rFonts w:eastAsia="Times New Roman" w:cs="Times New Roman"/>
          <w:b/>
          <w:sz w:val="24"/>
          <w:szCs w:val="24"/>
        </w:rPr>
        <w:t xml:space="preserve"> </w:t>
      </w:r>
      <w:r w:rsidR="0084328F">
        <w:rPr>
          <w:rFonts w:eastAsia="Times New Roman" w:cs="Times New Roman"/>
          <w:b/>
          <w:sz w:val="24"/>
          <w:szCs w:val="24"/>
        </w:rPr>
        <w:t>oraz</w:t>
      </w:r>
      <w:r w:rsidR="00C136A2">
        <w:rPr>
          <w:rFonts w:eastAsia="Times New Roman" w:cs="Times New Roman"/>
          <w:b/>
          <w:sz w:val="24"/>
          <w:szCs w:val="24"/>
        </w:rPr>
        <w:t xml:space="preserve"> inne podmioty i organizacje</w:t>
      </w:r>
      <w:r w:rsidR="0036173D">
        <w:rPr>
          <w:rFonts w:eastAsia="Times New Roman" w:cs="Times New Roman"/>
          <w:b/>
          <w:sz w:val="24"/>
          <w:szCs w:val="24"/>
        </w:rPr>
        <w:t>.</w:t>
      </w:r>
    </w:p>
    <w:p w:rsidR="00AE0DEC" w:rsidRPr="008A233B" w:rsidRDefault="00AE0DEC" w:rsidP="00495D22">
      <w:pPr>
        <w:pStyle w:val="Akapitzlist"/>
        <w:numPr>
          <w:ilvl w:val="0"/>
          <w:numId w:val="20"/>
        </w:numPr>
        <w:spacing w:after="120" w:line="240" w:lineRule="auto"/>
        <w:ind w:left="567" w:hanging="425"/>
        <w:jc w:val="both"/>
        <w:rPr>
          <w:rFonts w:eastAsia="Times New Roman" w:cs="Times New Roman"/>
          <w:b/>
          <w:sz w:val="24"/>
          <w:szCs w:val="24"/>
        </w:rPr>
      </w:pPr>
      <w:r w:rsidRPr="008A233B">
        <w:rPr>
          <w:rFonts w:eastAsia="Times New Roman" w:cs="Times New Roman"/>
          <w:b/>
          <w:sz w:val="24"/>
          <w:szCs w:val="24"/>
        </w:rPr>
        <w:lastRenderedPageBreak/>
        <w:t>Przedstawione standardy nie stanowią aktu prawnego</w:t>
      </w:r>
      <w:r w:rsidR="000F235D">
        <w:rPr>
          <w:rFonts w:eastAsia="Times New Roman" w:cs="Times New Roman"/>
          <w:b/>
          <w:sz w:val="24"/>
          <w:szCs w:val="24"/>
        </w:rPr>
        <w:t>,</w:t>
      </w:r>
      <w:r w:rsidRPr="008A233B">
        <w:rPr>
          <w:rFonts w:eastAsia="Times New Roman" w:cs="Times New Roman"/>
          <w:b/>
          <w:sz w:val="24"/>
          <w:szCs w:val="24"/>
        </w:rPr>
        <w:t xml:space="preserve"> ale propozy</w:t>
      </w:r>
      <w:r w:rsidR="000F235D">
        <w:rPr>
          <w:rFonts w:eastAsia="Times New Roman" w:cs="Times New Roman"/>
          <w:b/>
          <w:sz w:val="24"/>
          <w:szCs w:val="24"/>
        </w:rPr>
        <w:t>cję działań, która może zostać wykorzystana przez samorządy lokalne i ich partnerów.</w:t>
      </w:r>
      <w:r w:rsidRPr="008A233B">
        <w:rPr>
          <w:rFonts w:eastAsia="Times New Roman" w:cs="Times New Roman"/>
          <w:b/>
          <w:sz w:val="24"/>
          <w:szCs w:val="24"/>
        </w:rPr>
        <w:t xml:space="preserve"> Należy jednak sądzić, że w perspektywie programowej 2014-2020</w:t>
      </w:r>
      <w:r w:rsidR="000F235D">
        <w:rPr>
          <w:rFonts w:eastAsia="Times New Roman" w:cs="Times New Roman"/>
          <w:b/>
          <w:sz w:val="24"/>
          <w:szCs w:val="24"/>
        </w:rPr>
        <w:t>,</w:t>
      </w:r>
      <w:r w:rsidRPr="008A233B">
        <w:rPr>
          <w:rFonts w:eastAsia="Times New Roman" w:cs="Times New Roman"/>
          <w:b/>
          <w:sz w:val="24"/>
          <w:szCs w:val="24"/>
        </w:rPr>
        <w:t xml:space="preserve"> w związku z realizacją Krajowego Programu Rozwoju Ekonomii Społecznej mogą one w znaczącym stopniu wpłynąć na absorpcję środków finansowych i wdrożenia rozwiązań prawnych i organizacyjnych przewidziany</w:t>
      </w:r>
      <w:r w:rsidR="000F235D">
        <w:rPr>
          <w:rFonts w:eastAsia="Times New Roman" w:cs="Times New Roman"/>
          <w:b/>
          <w:sz w:val="24"/>
          <w:szCs w:val="24"/>
        </w:rPr>
        <w:t>ch w perspektywie do 2020 roku.</w:t>
      </w:r>
    </w:p>
    <w:p w:rsidR="005C6BF7" w:rsidRPr="00CC2D5C" w:rsidRDefault="00F708A0" w:rsidP="00495D22">
      <w:pPr>
        <w:pStyle w:val="Akapitzlist"/>
        <w:numPr>
          <w:ilvl w:val="0"/>
          <w:numId w:val="20"/>
        </w:numPr>
        <w:spacing w:after="120" w:line="240" w:lineRule="auto"/>
        <w:ind w:left="567" w:hanging="425"/>
        <w:jc w:val="both"/>
        <w:rPr>
          <w:rFonts w:eastAsia="Times New Roman" w:cs="Times New Roman"/>
          <w:b/>
          <w:sz w:val="24"/>
          <w:szCs w:val="24"/>
        </w:rPr>
      </w:pPr>
      <w:r w:rsidRPr="008A233B">
        <w:rPr>
          <w:rFonts w:eastAsia="Times New Roman" w:cs="Times New Roman"/>
          <w:b/>
          <w:sz w:val="24"/>
          <w:szCs w:val="24"/>
        </w:rPr>
        <w:t xml:space="preserve">Przedstawione standardy są adresowane </w:t>
      </w:r>
      <w:r w:rsidR="000F235D">
        <w:rPr>
          <w:rFonts w:eastAsia="Times New Roman" w:cs="Times New Roman"/>
          <w:b/>
          <w:sz w:val="24"/>
          <w:szCs w:val="24"/>
        </w:rPr>
        <w:t xml:space="preserve">zarówno </w:t>
      </w:r>
      <w:r w:rsidRPr="008A233B">
        <w:rPr>
          <w:rFonts w:eastAsia="Times New Roman" w:cs="Times New Roman"/>
          <w:b/>
          <w:sz w:val="24"/>
          <w:szCs w:val="24"/>
        </w:rPr>
        <w:t xml:space="preserve">do tych, którzy </w:t>
      </w:r>
      <w:r w:rsidR="000F235D">
        <w:rPr>
          <w:rFonts w:eastAsia="Times New Roman" w:cs="Times New Roman"/>
          <w:b/>
          <w:sz w:val="24"/>
          <w:szCs w:val="24"/>
        </w:rPr>
        <w:t>potrzebują usług społecznych, tych którzy je dostarczają</w:t>
      </w:r>
      <w:r w:rsidRPr="008A233B">
        <w:rPr>
          <w:rFonts w:eastAsia="Times New Roman" w:cs="Times New Roman"/>
          <w:b/>
          <w:sz w:val="24"/>
          <w:szCs w:val="24"/>
        </w:rPr>
        <w:t xml:space="preserve"> i tych którzy ten proces organizują.</w:t>
      </w:r>
      <w:r w:rsidR="00AE0DEC" w:rsidRPr="008A233B">
        <w:rPr>
          <w:rFonts w:eastAsia="Times New Roman" w:cs="Times New Roman"/>
          <w:b/>
          <w:sz w:val="24"/>
          <w:szCs w:val="24"/>
        </w:rPr>
        <w:t xml:space="preserve"> </w:t>
      </w:r>
      <w:r w:rsidRPr="008A233B">
        <w:rPr>
          <w:rFonts w:eastAsia="Times New Roman" w:cs="Times New Roman"/>
          <w:b/>
          <w:sz w:val="24"/>
          <w:szCs w:val="24"/>
        </w:rPr>
        <w:t xml:space="preserve">Przedstawione standardy dotyczą wszystkich obywateli naszych wspólnot samorządowych. </w:t>
      </w:r>
    </w:p>
    <w:sectPr w:rsidR="005C6BF7" w:rsidRPr="00CC2D5C" w:rsidSect="001378D0">
      <w:headerReference w:type="default" r:id="rId10"/>
      <w:footerReference w:type="default" r:id="rId11"/>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3A4BE52" w15:done="0"/>
  <w15:commentEx w15:paraId="6226085C" w15:done="0"/>
  <w15:commentEx w15:paraId="681B9094" w15:done="0"/>
  <w15:commentEx w15:paraId="048671D5" w15:done="0"/>
  <w15:commentEx w15:paraId="34C9B9B8" w15:done="0"/>
  <w15:commentEx w15:paraId="39E68A4E" w15:done="0"/>
  <w15:commentEx w15:paraId="5C54B098" w15:done="0"/>
  <w15:commentEx w15:paraId="3807A464" w15:done="0"/>
  <w15:commentEx w15:paraId="183A5CC2" w15:done="0"/>
  <w15:commentEx w15:paraId="12053C72" w15:done="0"/>
  <w15:commentEx w15:paraId="6DEC9D34" w15:done="0"/>
  <w15:commentEx w15:paraId="2957D226" w15:done="0"/>
  <w15:commentEx w15:paraId="2925B1D4" w15:done="0"/>
  <w15:commentEx w15:paraId="2623EA6F" w15:done="0"/>
  <w15:commentEx w15:paraId="4AE564B0" w15:done="0"/>
  <w15:commentEx w15:paraId="5D548EE6" w15:done="0"/>
  <w15:commentEx w15:paraId="0FFAFB07" w15:done="0"/>
  <w15:commentEx w15:paraId="2A7CFD7B" w15:done="0"/>
  <w15:commentEx w15:paraId="18152B88" w15:done="0"/>
  <w15:commentEx w15:paraId="7F33BDB2" w15:done="0"/>
  <w15:commentEx w15:paraId="7F0145D4" w15:done="0"/>
  <w15:commentEx w15:paraId="6EE0D312" w15:done="0"/>
  <w15:commentEx w15:paraId="420E3986" w15:done="0"/>
  <w15:commentEx w15:paraId="36C19762" w15:done="0"/>
  <w15:commentEx w15:paraId="3BD94BF1" w15:done="0"/>
  <w15:commentEx w15:paraId="1A431F04" w15:done="0"/>
  <w15:commentEx w15:paraId="1C09945A" w15:done="0"/>
  <w15:commentEx w15:paraId="368D0781" w15:done="0"/>
  <w15:commentEx w15:paraId="5B65AC4A" w15:done="0"/>
  <w15:commentEx w15:paraId="668F7736" w15:done="0"/>
  <w15:commentEx w15:paraId="28DD34C6" w15:done="0"/>
  <w15:commentEx w15:paraId="493E67D2" w15:done="0"/>
  <w15:commentEx w15:paraId="7A21BF9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49D3" w:rsidRDefault="00E549D3" w:rsidP="00A37D49">
      <w:pPr>
        <w:spacing w:after="0" w:line="240" w:lineRule="auto"/>
      </w:pPr>
      <w:r>
        <w:separator/>
      </w:r>
    </w:p>
  </w:endnote>
  <w:endnote w:type="continuationSeparator" w:id="0">
    <w:p w:rsidR="00E549D3" w:rsidRDefault="00E549D3" w:rsidP="00A37D49">
      <w:pPr>
        <w:spacing w:after="0" w:line="240" w:lineRule="auto"/>
      </w:pPr>
      <w:r>
        <w:continuationSeparator/>
      </w:r>
    </w:p>
  </w:endnote>
  <w:endnote w:type="continuationNotice" w:id="1">
    <w:p w:rsidR="00E549D3" w:rsidRDefault="00E549D3">
      <w:pPr>
        <w:spacing w:after="0" w:line="240" w:lineRule="auto"/>
      </w:pP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Italic">
    <w:altName w:val="Times New Roman"/>
    <w:panose1 w:val="00000000000000000000"/>
    <w:charset w:val="00"/>
    <w:family w:val="roman"/>
    <w:notTrueType/>
    <w:pitch w:val="default"/>
    <w:sig w:usb0="00000001" w:usb1="00000000" w:usb2="00000000" w:usb3="00000000" w:csb0="00000003" w:csb1="00000000"/>
  </w:font>
  <w:font w:name="TimesNewRoman,Bold">
    <w:altName w:val="Times New Roman"/>
    <w:panose1 w:val="00000000000000000000"/>
    <w:charset w:val="00"/>
    <w:family w:val="roman"/>
    <w:notTrueType/>
    <w:pitch w:val="default"/>
    <w:sig w:usb0="00000001" w:usb1="00000000" w:usb2="00000000" w:usb3="00000000" w:csb0="00000003"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sz w:val="24"/>
        <w:szCs w:val="24"/>
      </w:rPr>
      <w:id w:val="13262969"/>
      <w:docPartObj>
        <w:docPartGallery w:val="Page Numbers (Bottom of Page)"/>
        <w:docPartUnique/>
      </w:docPartObj>
    </w:sdtPr>
    <w:sdtEndPr>
      <w:rPr>
        <w:rFonts w:asciiTheme="minorHAnsi" w:hAnsiTheme="minorHAnsi"/>
      </w:rPr>
    </w:sdtEndPr>
    <w:sdtContent>
      <w:p w:rsidR="00674DE6" w:rsidRPr="00EA03FE" w:rsidRDefault="00674DE6">
        <w:pPr>
          <w:pStyle w:val="Stopka"/>
          <w:rPr>
            <w:sz w:val="24"/>
            <w:szCs w:val="24"/>
          </w:rPr>
        </w:pPr>
        <w:r w:rsidRPr="00EA03FE">
          <w:rPr>
            <w:rFonts w:asciiTheme="majorHAnsi" w:hAnsiTheme="majorHAnsi"/>
            <w:sz w:val="24"/>
            <w:szCs w:val="24"/>
          </w:rPr>
          <w:t xml:space="preserve">str. </w:t>
        </w:r>
        <w:r w:rsidR="002F66B7" w:rsidRPr="00EA03FE">
          <w:rPr>
            <w:sz w:val="24"/>
            <w:szCs w:val="24"/>
          </w:rPr>
          <w:fldChar w:fldCharType="begin"/>
        </w:r>
        <w:r w:rsidRPr="00EA03FE">
          <w:rPr>
            <w:sz w:val="24"/>
            <w:szCs w:val="24"/>
          </w:rPr>
          <w:instrText xml:space="preserve"> PAGE    \* MERGEFORMAT </w:instrText>
        </w:r>
        <w:r w:rsidR="002F66B7" w:rsidRPr="00EA03FE">
          <w:rPr>
            <w:sz w:val="24"/>
            <w:szCs w:val="24"/>
          </w:rPr>
          <w:fldChar w:fldCharType="separate"/>
        </w:r>
        <w:r w:rsidR="00FE3FB6" w:rsidRPr="00FE3FB6">
          <w:rPr>
            <w:rFonts w:asciiTheme="majorHAnsi" w:hAnsiTheme="majorHAnsi"/>
            <w:noProof/>
            <w:sz w:val="24"/>
            <w:szCs w:val="24"/>
          </w:rPr>
          <w:t>4</w:t>
        </w:r>
        <w:r w:rsidR="002F66B7" w:rsidRPr="00EA03FE">
          <w:rPr>
            <w:sz w:val="24"/>
            <w:szCs w:val="24"/>
          </w:rPr>
          <w:fldChar w:fldCharType="end"/>
        </w:r>
        <w:r>
          <w:rPr>
            <w:rFonts w:ascii="Cambria" w:hAnsi="Cambria"/>
            <w:noProof/>
            <w:color w:val="000000"/>
            <w:sz w:val="25"/>
            <w:szCs w:val="25"/>
          </w:rPr>
          <w:drawing>
            <wp:inline distT="0" distB="0" distL="0" distR="0">
              <wp:extent cx="5760720" cy="676024"/>
              <wp:effectExtent l="19050" t="0" r="0" b="0"/>
              <wp:docPr id="2" name="Obraz 3" descr="https://lh5.googleusercontent.com/IQPx-tAMT6AXbEfkDg5mQXCqZJzqmOFqk5itmmDetgrHmpbebgjKkovG74IDjbORh_bXuMM0ZCi5O8rBenLJ1QVbZ30GpmndXReJZw6o6AAMXX8ReRdVn_-5960ScLurNNe-YLDH8N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5.googleusercontent.com/IQPx-tAMT6AXbEfkDg5mQXCqZJzqmOFqk5itmmDetgrHmpbebgjKkovG74IDjbORh_bXuMM0ZCi5O8rBenLJ1QVbZ30GpmndXReJZw6o6AAMXX8ReRdVn_-5960ScLurNNe-YLDH8NM"/>
                      <pic:cNvPicPr>
                        <a:picLocks noChangeAspect="1" noChangeArrowheads="1"/>
                      </pic:cNvPicPr>
                    </pic:nvPicPr>
                    <pic:blipFill>
                      <a:blip r:embed="rId1"/>
                      <a:srcRect/>
                      <a:stretch>
                        <a:fillRect/>
                      </a:stretch>
                    </pic:blipFill>
                    <pic:spPr bwMode="auto">
                      <a:xfrm>
                        <a:off x="0" y="0"/>
                        <a:ext cx="5760720" cy="676024"/>
                      </a:xfrm>
                      <a:prstGeom prst="rect">
                        <a:avLst/>
                      </a:prstGeom>
                      <a:noFill/>
                      <a:ln w="9525">
                        <a:noFill/>
                        <a:miter lim="800000"/>
                        <a:headEnd/>
                        <a:tailEnd/>
                      </a:ln>
                    </pic:spPr>
                  </pic:pic>
                </a:graphicData>
              </a:graphic>
            </wp:inline>
          </w:drawing>
        </w:r>
      </w:p>
    </w:sdtContent>
  </w:sdt>
  <w:p w:rsidR="00674DE6" w:rsidRDefault="00674DE6">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49D3" w:rsidRDefault="00E549D3" w:rsidP="00A37D49">
      <w:pPr>
        <w:spacing w:after="0" w:line="240" w:lineRule="auto"/>
      </w:pPr>
      <w:r>
        <w:separator/>
      </w:r>
    </w:p>
  </w:footnote>
  <w:footnote w:type="continuationSeparator" w:id="0">
    <w:p w:rsidR="00E549D3" w:rsidRDefault="00E549D3" w:rsidP="00A37D49">
      <w:pPr>
        <w:spacing w:after="0" w:line="240" w:lineRule="auto"/>
      </w:pPr>
      <w:r>
        <w:continuationSeparator/>
      </w:r>
    </w:p>
  </w:footnote>
  <w:footnote w:type="continuationNotice" w:id="1">
    <w:p w:rsidR="00E549D3" w:rsidRDefault="00E549D3">
      <w:pPr>
        <w:spacing w:after="0" w:line="240" w:lineRule="auto"/>
      </w:pPr>
    </w:p>
  </w:footnote>
  <w:footnote w:id="2">
    <w:p w:rsidR="00674DE6" w:rsidRPr="00674DE6" w:rsidRDefault="00674DE6" w:rsidP="00674DE6">
      <w:pPr>
        <w:autoSpaceDE w:val="0"/>
        <w:autoSpaceDN w:val="0"/>
        <w:adjustRightInd w:val="0"/>
        <w:spacing w:after="0" w:line="240" w:lineRule="auto"/>
        <w:jc w:val="both"/>
        <w:rPr>
          <w:sz w:val="20"/>
          <w:szCs w:val="20"/>
        </w:rPr>
      </w:pPr>
      <w:r w:rsidRPr="00674DE6">
        <w:rPr>
          <w:rStyle w:val="Odwoanieprzypisudolnego"/>
          <w:sz w:val="20"/>
          <w:szCs w:val="20"/>
        </w:rPr>
        <w:footnoteRef/>
      </w:r>
      <w:r w:rsidRPr="00674DE6">
        <w:rPr>
          <w:sz w:val="20"/>
          <w:szCs w:val="20"/>
        </w:rPr>
        <w:t xml:space="preserve"> Komunikat Komisji EUROPA 2020. Strategia na rzecz inteligentnego i zrównoważonego rozwoju sprzyjającego włączeniu społecznemu KOM(2010) 2020 wersja ostateczna z 3 marca 2010, </w:t>
      </w:r>
      <w:r w:rsidRPr="00674DE6">
        <w:rPr>
          <w:bCs/>
          <w:sz w:val="20"/>
          <w:szCs w:val="20"/>
        </w:rPr>
        <w:t>Zalecenie Rady z dnia 13 lipca 2010 r. w sprawie ogólnych wytycznych polityk gospodarczych państw członkowskich i Unii (2010/410/UE), a z polskich dokumentów Krajowy Program Rozwoju Ekonomii Społecznej (M.P.</w:t>
      </w:r>
      <w:r w:rsidRPr="00674DE6">
        <w:rPr>
          <w:rFonts w:cs="Arial"/>
          <w:sz w:val="20"/>
          <w:szCs w:val="20"/>
          <w:shd w:val="clear" w:color="auto" w:fill="FFFFFF"/>
        </w:rPr>
        <w:t xml:space="preserve"> z </w:t>
      </w:r>
      <w:r w:rsidRPr="00674DE6">
        <w:rPr>
          <w:rStyle w:val="Pogrubienie"/>
          <w:rFonts w:cs="Arial"/>
          <w:b w:val="0"/>
          <w:sz w:val="20"/>
          <w:szCs w:val="20"/>
          <w:shd w:val="clear" w:color="auto" w:fill="FFFFFF"/>
        </w:rPr>
        <w:t>2014 poz. 811)</w:t>
      </w:r>
      <w:r w:rsidRPr="00674DE6">
        <w:rPr>
          <w:bCs/>
          <w:sz w:val="20"/>
          <w:szCs w:val="20"/>
        </w:rPr>
        <w:t xml:space="preserve">  i </w:t>
      </w:r>
      <w:r w:rsidRPr="00674DE6">
        <w:rPr>
          <w:rFonts w:cs="TimesNewRomanPS-BoldMT"/>
          <w:bCs/>
          <w:sz w:val="20"/>
          <w:szCs w:val="20"/>
        </w:rPr>
        <w:t>Krajowy Program Przeciwdziałania Ubóstwu i Wykluczeniu Społecznemu 2020. Nowy wymiar aktywnej integracji ” (M.P. z 2014, poz. 787);</w:t>
      </w:r>
    </w:p>
    <w:p w:rsidR="00674DE6" w:rsidRDefault="00674DE6">
      <w:pPr>
        <w:pStyle w:val="Tekstprzypisudolnego"/>
      </w:pPr>
    </w:p>
  </w:footnote>
  <w:footnote w:id="3">
    <w:p w:rsidR="00674DE6" w:rsidRPr="008913F7" w:rsidRDefault="00674DE6" w:rsidP="008913F7">
      <w:pPr>
        <w:pStyle w:val="Nagwek2"/>
        <w:numPr>
          <w:ilvl w:val="0"/>
          <w:numId w:val="0"/>
        </w:numPr>
        <w:spacing w:line="240" w:lineRule="auto"/>
        <w:rPr>
          <w:rFonts w:asciiTheme="minorHAnsi" w:hAnsiTheme="minorHAnsi"/>
          <w:sz w:val="20"/>
          <w:lang w:val="pl-PL"/>
        </w:rPr>
      </w:pPr>
      <w:r w:rsidRPr="008913F7">
        <w:rPr>
          <w:rStyle w:val="Odwoanieprzypisudolnego"/>
          <w:rFonts w:asciiTheme="minorHAnsi" w:hAnsiTheme="minorHAnsi"/>
          <w:sz w:val="20"/>
        </w:rPr>
        <w:footnoteRef/>
      </w:r>
      <w:r w:rsidRPr="008913F7">
        <w:rPr>
          <w:rFonts w:asciiTheme="minorHAnsi" w:hAnsiTheme="minorHAnsi"/>
          <w:sz w:val="20"/>
        </w:rPr>
        <w:t xml:space="preserve"> </w:t>
      </w:r>
      <w:r w:rsidRPr="008913F7">
        <w:rPr>
          <w:rFonts w:asciiTheme="minorHAnsi" w:hAnsiTheme="minorHAnsi"/>
          <w:sz w:val="20"/>
          <w:lang w:val="pl-PL"/>
        </w:rPr>
        <w:t>Europejski model społeczny opiera się na dobrych wynikach gospodarczych, wysokim poziomie ochrony socjalnej, oraz edukacji i dialogu społecznym</w:t>
      </w:r>
      <w:r w:rsidRPr="008913F7">
        <w:rPr>
          <w:rFonts w:asciiTheme="minorHAnsi" w:hAnsiTheme="minorHAnsi"/>
          <w:sz w:val="20"/>
        </w:rPr>
        <w:t xml:space="preserve">. </w:t>
      </w:r>
      <w:r w:rsidRPr="008913F7">
        <w:rPr>
          <w:rFonts w:asciiTheme="minorHAnsi" w:hAnsiTheme="minorHAnsi"/>
          <w:sz w:val="20"/>
          <w:lang w:val="pl-PL"/>
        </w:rPr>
        <w:t xml:space="preserve">U jego podstaw leżą wartości wspólne dla wszystkich Państw Członkowskich – demokracja, wolność i sprawiedliwość społeczna. Odwołanie się do tych wartości oraz do społecznej gospodarki rynkowej po raz pierwszy dla całej Europy zostało zapisane w przyszłej konstytucji UE, a w szczególności w Karcie Praw Podstawowych UE. Pomimo różnego rozłożenia akcentów wszystkie Państwa Członkowskie posiadają cechy państwa socjalnego, które w sumie tworzą europejski model społeczny. Są to: </w:t>
      </w:r>
    </w:p>
    <w:p w:rsidR="00674DE6" w:rsidRPr="008913F7" w:rsidRDefault="00674DE6" w:rsidP="00495D22">
      <w:pPr>
        <w:pStyle w:val="Nagwek2"/>
        <w:numPr>
          <w:ilvl w:val="0"/>
          <w:numId w:val="23"/>
        </w:numPr>
        <w:spacing w:line="240" w:lineRule="auto"/>
        <w:rPr>
          <w:rFonts w:asciiTheme="minorHAnsi" w:hAnsiTheme="minorHAnsi"/>
          <w:sz w:val="20"/>
          <w:lang w:val="pl-PL"/>
        </w:rPr>
      </w:pPr>
      <w:r w:rsidRPr="008913F7">
        <w:rPr>
          <w:rFonts w:asciiTheme="minorHAnsi" w:hAnsiTheme="minorHAnsi"/>
          <w:sz w:val="20"/>
          <w:lang w:val="pl-PL"/>
        </w:rPr>
        <w:t>systemy zabezpieczeń społecznych na wypadek ciężkich zdarzeń losowych, oparte trwale na zasadzie solidarności;</w:t>
      </w:r>
    </w:p>
    <w:p w:rsidR="00674DE6" w:rsidRPr="008913F7" w:rsidRDefault="00674DE6" w:rsidP="00495D22">
      <w:pPr>
        <w:pStyle w:val="Nagwek2"/>
        <w:numPr>
          <w:ilvl w:val="0"/>
          <w:numId w:val="23"/>
        </w:numPr>
        <w:spacing w:line="240" w:lineRule="auto"/>
        <w:rPr>
          <w:rFonts w:asciiTheme="minorHAnsi" w:hAnsiTheme="minorHAnsi"/>
          <w:sz w:val="20"/>
          <w:lang w:val="pl-PL"/>
        </w:rPr>
      </w:pPr>
      <w:r w:rsidRPr="008913F7">
        <w:rPr>
          <w:rFonts w:asciiTheme="minorHAnsi" w:hAnsiTheme="minorHAnsi"/>
          <w:sz w:val="20"/>
          <w:lang w:val="pl-PL"/>
        </w:rPr>
        <w:t xml:space="preserve">warunki pracy chroniące pracownika i sprzyjające zatrudnieniu, uregulowane ustawowo bądź poprzez zbiorowe układy pracy; </w:t>
      </w:r>
    </w:p>
    <w:p w:rsidR="00674DE6" w:rsidRPr="008913F7" w:rsidRDefault="00674DE6" w:rsidP="00495D22">
      <w:pPr>
        <w:pStyle w:val="Nagwek2"/>
        <w:numPr>
          <w:ilvl w:val="0"/>
          <w:numId w:val="23"/>
        </w:numPr>
        <w:spacing w:line="240" w:lineRule="auto"/>
        <w:rPr>
          <w:rFonts w:asciiTheme="minorHAnsi" w:hAnsiTheme="minorHAnsi"/>
          <w:sz w:val="20"/>
          <w:lang w:val="pl-PL"/>
        </w:rPr>
      </w:pPr>
      <w:r w:rsidRPr="008913F7">
        <w:rPr>
          <w:rFonts w:asciiTheme="minorHAnsi" w:hAnsiTheme="minorHAnsi"/>
          <w:sz w:val="20"/>
          <w:lang w:val="pl-PL"/>
        </w:rPr>
        <w:t>prawo pracowników i ich przedstawicieli do uczestnictwa i współdecydowania w kwestiach ich dotyczących;</w:t>
      </w:r>
    </w:p>
    <w:p w:rsidR="00674DE6" w:rsidRPr="008913F7" w:rsidRDefault="00674DE6" w:rsidP="00495D22">
      <w:pPr>
        <w:pStyle w:val="Nagwek2"/>
        <w:numPr>
          <w:ilvl w:val="0"/>
          <w:numId w:val="23"/>
        </w:numPr>
        <w:spacing w:line="240" w:lineRule="auto"/>
        <w:rPr>
          <w:rFonts w:asciiTheme="minorHAnsi" w:hAnsiTheme="minorHAnsi"/>
          <w:sz w:val="20"/>
          <w:lang w:val="pl-PL"/>
        </w:rPr>
      </w:pPr>
      <w:r w:rsidRPr="008913F7">
        <w:rPr>
          <w:rFonts w:asciiTheme="minorHAnsi" w:hAnsiTheme="minorHAnsi"/>
          <w:sz w:val="20"/>
          <w:lang w:val="pl-PL"/>
        </w:rPr>
        <w:t>systemy stosunków pracy oraz niezależny dialog pomiędzy grupami społecznymi;</w:t>
      </w:r>
    </w:p>
    <w:p w:rsidR="00674DE6" w:rsidRPr="00674DE6" w:rsidRDefault="00674DE6" w:rsidP="008913F7">
      <w:pPr>
        <w:pStyle w:val="Nagwek2"/>
        <w:numPr>
          <w:ilvl w:val="0"/>
          <w:numId w:val="23"/>
        </w:numPr>
        <w:spacing w:line="240" w:lineRule="auto"/>
        <w:rPr>
          <w:sz w:val="20"/>
          <w:lang w:val="pl-PL"/>
        </w:rPr>
      </w:pPr>
      <w:r w:rsidRPr="008913F7">
        <w:rPr>
          <w:rFonts w:asciiTheme="minorHAnsi" w:hAnsiTheme="minorHAnsi"/>
          <w:sz w:val="20"/>
          <w:lang w:val="pl-PL"/>
        </w:rPr>
        <w:t>usługi użyteczności publicznej. (</w:t>
      </w:r>
      <w:r w:rsidRPr="008913F7">
        <w:rPr>
          <w:rFonts w:asciiTheme="minorHAnsi" w:hAnsiTheme="minorHAnsi"/>
          <w:bCs/>
          <w:sz w:val="20"/>
          <w:lang w:val="pl-PL"/>
        </w:rPr>
        <w:t>O</w:t>
      </w:r>
      <w:r w:rsidRPr="008913F7">
        <w:rPr>
          <w:rFonts w:asciiTheme="minorHAnsi" w:hAnsiTheme="minorHAnsi"/>
          <w:bCs/>
          <w:sz w:val="20"/>
        </w:rPr>
        <w:t xml:space="preserve">pinia </w:t>
      </w:r>
      <w:r w:rsidRPr="008913F7">
        <w:rPr>
          <w:rFonts w:asciiTheme="minorHAnsi" w:hAnsiTheme="minorHAnsi"/>
          <w:sz w:val="20"/>
          <w:lang w:val="pl-PL"/>
        </w:rPr>
        <w:t xml:space="preserve">Europejskiego Komitetu Ekonomiczno-Społecznego </w:t>
      </w:r>
      <w:r w:rsidRPr="008913F7">
        <w:rPr>
          <w:rFonts w:asciiTheme="minorHAnsi" w:hAnsiTheme="minorHAnsi"/>
          <w:sz w:val="20"/>
        </w:rPr>
        <w:t xml:space="preserve"> </w:t>
      </w:r>
      <w:r w:rsidRPr="008913F7">
        <w:rPr>
          <w:rFonts w:asciiTheme="minorHAnsi" w:hAnsiTheme="minorHAnsi"/>
          <w:sz w:val="20"/>
          <w:lang w:val="pl-PL"/>
        </w:rPr>
        <w:t>dotycząca</w:t>
      </w:r>
      <w:r w:rsidRPr="008913F7">
        <w:rPr>
          <w:rFonts w:asciiTheme="minorHAnsi" w:hAnsiTheme="minorHAnsi"/>
          <w:sz w:val="20"/>
        </w:rPr>
        <w:t xml:space="preserve"> </w:t>
      </w:r>
      <w:r w:rsidRPr="008913F7">
        <w:rPr>
          <w:rFonts w:asciiTheme="minorHAnsi" w:hAnsiTheme="minorHAnsi"/>
          <w:bCs/>
          <w:sz w:val="20"/>
          <w:lang w:val="pl-PL"/>
        </w:rPr>
        <w:t>komunikatu Komisji w sprawie Agendy Społecznej</w:t>
      </w:r>
      <w:r w:rsidRPr="008913F7">
        <w:rPr>
          <w:rFonts w:asciiTheme="minorHAnsi" w:hAnsiTheme="minorHAnsi"/>
          <w:bCs/>
          <w:sz w:val="20"/>
        </w:rPr>
        <w:t xml:space="preserve"> </w:t>
      </w:r>
      <w:r w:rsidRPr="008913F7">
        <w:rPr>
          <w:rFonts w:asciiTheme="minorHAnsi" w:hAnsiTheme="minorHAnsi"/>
          <w:sz w:val="20"/>
          <w:lang w:val="pl-PL"/>
        </w:rPr>
        <w:t>COM(2005) 33 końcowy</w:t>
      </w:r>
      <w:r>
        <w:rPr>
          <w:sz w:val="20"/>
          <w:lang w:val="pl-PL"/>
        </w:rPr>
        <w:t>.</w:t>
      </w:r>
    </w:p>
  </w:footnote>
  <w:footnote w:id="4">
    <w:p w:rsidR="00674DE6" w:rsidRPr="00674DE6" w:rsidRDefault="00674DE6" w:rsidP="00674DE6">
      <w:pPr>
        <w:pStyle w:val="Tekstprzypisudolnego"/>
        <w:jc w:val="both"/>
      </w:pPr>
      <w:r w:rsidRPr="00674DE6">
        <w:rPr>
          <w:rStyle w:val="Odwoanieprzypisudolnego"/>
        </w:rPr>
        <w:footnoteRef/>
      </w:r>
      <w:r w:rsidRPr="00674DE6">
        <w:t xml:space="preserve"> Art. 3 </w:t>
      </w:r>
      <w:r w:rsidRPr="00674DE6">
        <w:rPr>
          <w:bCs/>
        </w:rPr>
        <w:t>Rozporządzenia Parlamentu Europejskiego i Rady (UE) NR 1304/2013 z dnia 17 grudnia 2013 r.</w:t>
      </w:r>
      <w:r w:rsidRPr="00674DE6">
        <w:t xml:space="preserve"> </w:t>
      </w:r>
      <w:r w:rsidRPr="00674DE6">
        <w:rPr>
          <w:bCs/>
        </w:rPr>
        <w:t>w sprawie Europejskiego Funduszu Społecznego i uchylające</w:t>
      </w:r>
      <w:r>
        <w:rPr>
          <w:bCs/>
        </w:rPr>
        <w:t>go</w:t>
      </w:r>
      <w:r w:rsidRPr="00674DE6">
        <w:rPr>
          <w:bCs/>
        </w:rPr>
        <w:t xml:space="preserve"> rozporządzenie Rady (WE) nr 1081/2006.</w:t>
      </w:r>
    </w:p>
    <w:p w:rsidR="00674DE6" w:rsidRDefault="00674DE6">
      <w:pPr>
        <w:pStyle w:val="Tekstprzypisudolnego"/>
      </w:pPr>
    </w:p>
  </w:footnote>
  <w:footnote w:id="5">
    <w:p w:rsidR="00674DE6" w:rsidRPr="000F77C2" w:rsidRDefault="00674DE6" w:rsidP="000F77C2">
      <w:pPr>
        <w:autoSpaceDE w:val="0"/>
        <w:autoSpaceDN w:val="0"/>
        <w:adjustRightInd w:val="0"/>
        <w:spacing w:after="0" w:line="240" w:lineRule="auto"/>
        <w:jc w:val="both"/>
        <w:rPr>
          <w:sz w:val="20"/>
          <w:szCs w:val="20"/>
        </w:rPr>
      </w:pPr>
      <w:r w:rsidRPr="000F77C2">
        <w:rPr>
          <w:rStyle w:val="Odwoanieprzypisudolnego"/>
          <w:sz w:val="20"/>
          <w:szCs w:val="20"/>
        </w:rPr>
        <w:footnoteRef/>
      </w:r>
      <w:r w:rsidRPr="000F77C2">
        <w:rPr>
          <w:sz w:val="20"/>
          <w:szCs w:val="20"/>
        </w:rPr>
        <w:t xml:space="preserve"> </w:t>
      </w:r>
      <w:r w:rsidRPr="000F77C2">
        <w:rPr>
          <w:rFonts w:cs="TimesNewRoman,Bold"/>
          <w:bCs/>
          <w:sz w:val="20"/>
          <w:szCs w:val="20"/>
        </w:rPr>
        <w:t xml:space="preserve">Komunikat Komisji dla Parlamentu Europejskiego, Rady, Europejskiego Komitetu Ekonomiczno-Społecznego i Komitetu Regionów. Dokument uzupełniający do komunikatu dotyczącego jednolitego rynku na miarę Europy XXI wieku Usługi świadczone w interesie ogólnym, w tym usługi socjalne świadczone w interesie ogólnym: nowe zobowiązanie europejskie. </w:t>
      </w:r>
      <w:r w:rsidRPr="000F77C2">
        <w:rPr>
          <w:rFonts w:cs="TimesNewRoman"/>
          <w:sz w:val="20"/>
          <w:szCs w:val="20"/>
        </w:rPr>
        <w:t>Bruksela, dnia 20.11.2007</w:t>
      </w:r>
      <w:r>
        <w:rPr>
          <w:rFonts w:cs="TimesNewRoman"/>
          <w:sz w:val="20"/>
          <w:szCs w:val="20"/>
        </w:rPr>
        <w:t xml:space="preserve"> KOM(2007) 725 wersja ostateczna</w:t>
      </w:r>
    </w:p>
  </w:footnote>
  <w:footnote w:id="6">
    <w:p w:rsidR="00674DE6" w:rsidRPr="00674DE6" w:rsidRDefault="00674DE6" w:rsidP="00674DE6">
      <w:pPr>
        <w:pStyle w:val="Tekstprzypisudolnego"/>
        <w:jc w:val="both"/>
      </w:pPr>
      <w:r w:rsidRPr="00674DE6">
        <w:rPr>
          <w:rStyle w:val="Odwoanieprzypisudolnego"/>
        </w:rPr>
        <w:footnoteRef/>
      </w:r>
      <w:r w:rsidRPr="00674DE6">
        <w:t xml:space="preserve"> </w:t>
      </w:r>
      <w:r w:rsidRPr="00674DE6">
        <w:rPr>
          <w:bCs/>
        </w:rPr>
        <w:t xml:space="preserve">Dyrektywa Parlamentu Europejskiego i Rady 2014/24/UE z dnia 26 lutego 2014 r.  w sprawie zamówień publicznych, uchylająca dyrektywę 2004/18/WE </w:t>
      </w:r>
    </w:p>
    <w:p w:rsidR="00674DE6" w:rsidRDefault="00674DE6">
      <w:pPr>
        <w:pStyle w:val="Tekstprzypisudolnego"/>
      </w:pPr>
    </w:p>
  </w:footnote>
  <w:footnote w:id="7">
    <w:p w:rsidR="00674DE6" w:rsidRDefault="00674DE6" w:rsidP="000529BD">
      <w:pPr>
        <w:pStyle w:val="Tekstprzypisudolnego"/>
        <w:jc w:val="both"/>
      </w:pPr>
      <w:r>
        <w:rPr>
          <w:rStyle w:val="Odwoanieprzypisudolnego"/>
        </w:rPr>
        <w:footnoteRef/>
      </w:r>
      <w:r>
        <w:t xml:space="preserve"> Realizatorem może być również województwo o ile pojawi się taka potrzeba. Należy więc pamiętać, że gdy dalej w tekście mowa jest o gminie i powiecie możliwa jest również rola województwa i zarządu województwa.</w:t>
      </w:r>
    </w:p>
  </w:footnote>
  <w:footnote w:id="8">
    <w:p w:rsidR="00674DE6" w:rsidRDefault="00674DE6" w:rsidP="00B2295C">
      <w:pPr>
        <w:pStyle w:val="Tekstprzypisudolnego"/>
        <w:jc w:val="both"/>
      </w:pPr>
      <w:r>
        <w:rPr>
          <w:rStyle w:val="Odwoanieprzypisudolnego"/>
        </w:rPr>
        <w:footnoteRef/>
      </w:r>
      <w:r>
        <w:t xml:space="preserve"> Zakres usług o charakterze społecznym został wypracowany na podstawie </w:t>
      </w:r>
      <w:r w:rsidRPr="00B2295C">
        <w:t>Komunikat</w:t>
      </w:r>
      <w:r>
        <w:t>u</w:t>
      </w:r>
      <w:r w:rsidRPr="00B2295C">
        <w:t xml:space="preserve"> Komisji pt. </w:t>
      </w:r>
      <w:r w:rsidRPr="00E16281">
        <w:rPr>
          <w:iCs/>
        </w:rPr>
        <w:t>Wdrażanie wspólnotowego programu lizbońskiego: usługi socjalne użyteczności publicznej w Unii Europejskiej, COM (2006) 177 wersja ostateczna z 26 kwietnia 2006 r.</w:t>
      </w:r>
      <w:r w:rsidRPr="00B2295C">
        <w:t xml:space="preserve"> Komunikat</w:t>
      </w:r>
      <w:r>
        <w:t>u</w:t>
      </w:r>
      <w:r w:rsidRPr="00B2295C">
        <w:t xml:space="preserve"> Komisji </w:t>
      </w:r>
      <w:r>
        <w:t>d</w:t>
      </w:r>
      <w:r w:rsidRPr="00B2295C">
        <w:t>o Parlamentu Europejskiego, Rady,</w:t>
      </w:r>
      <w:r>
        <w:t xml:space="preserve"> </w:t>
      </w:r>
      <w:r w:rsidRPr="00B2295C">
        <w:t>Europejskiego Komitetu Ekonomiczno-Społecznego I Komitetu</w:t>
      </w:r>
      <w:r>
        <w:t xml:space="preserve"> </w:t>
      </w:r>
      <w:r w:rsidRPr="00B2295C">
        <w:t>REGIONÓW Ramy jakości dotyczące usług świadczonych w interesie ogólnym 20grudnia 2011</w:t>
      </w:r>
      <w:r>
        <w:t xml:space="preserve"> </w:t>
      </w:r>
      <w:r w:rsidRPr="00B2295C">
        <w:t>oraz</w:t>
      </w:r>
      <w:r>
        <w:t xml:space="preserve"> metody Planowania Rozwoju Instytucjonalnego wypracowanego w ramach projektu „Systemowe wsparcie procesów zarządzania w JST” współfinansowanego przez Europejski Fundusz Społeczny.</w:t>
      </w:r>
    </w:p>
  </w:footnote>
  <w:footnote w:id="9">
    <w:p w:rsidR="00674DE6" w:rsidRDefault="00674DE6" w:rsidP="00AC77C4">
      <w:pPr>
        <w:pStyle w:val="Tekstprzypisudolnego"/>
        <w:jc w:val="both"/>
      </w:pPr>
      <w:r>
        <w:rPr>
          <w:rStyle w:val="Odwoanieprzypisudolnego"/>
        </w:rPr>
        <w:footnoteRef/>
      </w:r>
      <w:r>
        <w:t xml:space="preserve"> Brak bezpośredniego odniesienia nie jest przeszkodą, bowiem działania w tym zakresie mogą być realizowane np. poprzez obszar działań na rzecz integracji i reintegracji zawodowej osób zagrożonych wykluczeniem społecznym, jeśli realizatorami tych usług będą osoby z tych grup np. osoby bezrobotne czy osoby niepełnosprawne.</w:t>
      </w:r>
    </w:p>
  </w:footnote>
  <w:footnote w:id="10">
    <w:p w:rsidR="00674DE6" w:rsidRDefault="00674DE6" w:rsidP="005A4BF3">
      <w:pPr>
        <w:pStyle w:val="Tekstprzypisudolnego"/>
        <w:jc w:val="both"/>
      </w:pPr>
      <w:r>
        <w:rPr>
          <w:rStyle w:val="Odwoanieprzypisudolnego"/>
        </w:rPr>
        <w:footnoteRef/>
      </w:r>
      <w:r>
        <w:t xml:space="preserve"> Ten przepis po wdrożeniu dyrektywy o zamówieniach publicznych będzie dotyczył firm zatrudniających 30% osób niepełnosprawnych lub zagrożonych wykluczeniem społecznym z problemami na rynku pracy.</w:t>
      </w:r>
    </w:p>
  </w:footnote>
  <w:footnote w:id="11">
    <w:p w:rsidR="00674DE6" w:rsidRDefault="00674DE6" w:rsidP="005A4BF3">
      <w:pPr>
        <w:pStyle w:val="Tekstprzypisudolnego"/>
        <w:jc w:val="both"/>
      </w:pPr>
      <w:r>
        <w:rPr>
          <w:rStyle w:val="Odwoanieprzypisudolnego"/>
        </w:rPr>
        <w:footnoteRef/>
      </w:r>
      <w:r>
        <w:t xml:space="preserve"> Ten przepis po wdrożeniu dyrektywy o zamówieniach publicznych będzie dotyczył również usług społecznych, zdrowotnych i kulturalnych realizowanych przez przedsiębiorstwa społeczne w tym spółdzielnie socjalne.</w:t>
      </w:r>
    </w:p>
  </w:footnote>
  <w:footnote w:id="12">
    <w:p w:rsidR="00674DE6" w:rsidRDefault="00674DE6" w:rsidP="00DA4ADA">
      <w:pPr>
        <w:pStyle w:val="Tekstprzypisudolnego"/>
      </w:pPr>
      <w:r>
        <w:rPr>
          <w:rStyle w:val="Odwoanieprzypisudolnego"/>
        </w:rPr>
        <w:footnoteRef/>
      </w:r>
      <w:r>
        <w:t xml:space="preserve"> Modele dostępne m.in. pod adresem </w:t>
      </w:r>
      <w:r w:rsidRPr="000D4CB1">
        <w:t>http://www.wrzos.org.pl/projekt1.18/index.php</w:t>
      </w:r>
    </w:p>
  </w:footnote>
  <w:footnote w:id="13">
    <w:p w:rsidR="00674DE6" w:rsidRPr="00CC7CA9" w:rsidRDefault="00674DE6" w:rsidP="00CC7CA9">
      <w:pPr>
        <w:pStyle w:val="Tekstprzypisudolnego"/>
        <w:jc w:val="both"/>
      </w:pPr>
      <w:r w:rsidRPr="00CC7CA9">
        <w:rPr>
          <w:rStyle w:val="Odwoanieprzypisudolnego"/>
        </w:rPr>
        <w:footnoteRef/>
      </w:r>
      <w:r w:rsidRPr="00CC7CA9">
        <w:t xml:space="preserve"> Analogiczny przepis znajduje się w art. 33 u</w:t>
      </w:r>
      <w:r w:rsidRPr="00CC7CA9">
        <w:rPr>
          <w:color w:val="000000"/>
          <w:shd w:val="clear" w:color="auto" w:fill="FFFFFF"/>
        </w:rPr>
        <w:t>stawy z dnia 11 lipca 2014 r. o zasadach realizacji programów w zakresie polityki spójności finansowanych w perspektywie finansowej 2014–2020</w:t>
      </w:r>
      <w:r>
        <w:rPr>
          <w:color w:val="000000"/>
          <w:shd w:val="clear" w:color="auto" w:fill="FFFFFF"/>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DE6" w:rsidRDefault="00674DE6">
    <w:pPr>
      <w:pStyle w:val="Nagwek"/>
    </w:pPr>
    <w:r>
      <w:rPr>
        <w:noProof/>
      </w:rPr>
      <w:drawing>
        <wp:inline distT="0" distB="0" distL="0" distR="0">
          <wp:extent cx="1718310" cy="854075"/>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718310" cy="854075"/>
                  </a:xfrm>
                  <a:prstGeom prst="rect">
                    <a:avLst/>
                  </a:prstGeom>
                  <a:noFill/>
                  <a:ln w="9525">
                    <a:noFill/>
                    <a:miter lim="800000"/>
                    <a:headEnd/>
                    <a:tailEnd/>
                  </a:ln>
                </pic:spPr>
              </pic:pic>
            </a:graphicData>
          </a:graphic>
        </wp:inline>
      </w:drawing>
    </w:r>
  </w:p>
  <w:p w:rsidR="00674DE6" w:rsidRDefault="00674DE6">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8DA679E8"/>
    <w:lvl w:ilvl="0">
      <w:start w:val="1"/>
      <w:numFmt w:val="decimal"/>
      <w:pStyle w:val="Nagwek1"/>
      <w:lvlText w:val="%1."/>
      <w:legacy w:legacy="1" w:legacySpace="0" w:legacyIndent="0"/>
      <w:lvlJc w:val="left"/>
    </w:lvl>
    <w:lvl w:ilvl="1">
      <w:start w:val="1"/>
      <w:numFmt w:val="decimal"/>
      <w:pStyle w:val="Nagwek2"/>
      <w:lvlText w:val="%1.%2"/>
      <w:legacy w:legacy="1" w:legacySpace="144" w:legacyIndent="0"/>
      <w:lvlJc w:val="left"/>
    </w:lvl>
    <w:lvl w:ilvl="2">
      <w:start w:val="1"/>
      <w:numFmt w:val="decimal"/>
      <w:pStyle w:val="Nagwek3"/>
      <w:lvlText w:val="%1.%2.%3"/>
      <w:legacy w:legacy="1" w:legacySpace="144" w:legacyIndent="0"/>
      <w:lvlJc w:val="left"/>
    </w:lvl>
    <w:lvl w:ilvl="3">
      <w:start w:val="1"/>
      <w:numFmt w:val="decimal"/>
      <w:pStyle w:val="Nagwek4"/>
      <w:lvlText w:val="%1.%2.%3.%4"/>
      <w:legacy w:legacy="1" w:legacySpace="144" w:legacyIndent="0"/>
      <w:lvlJc w:val="left"/>
    </w:lvl>
    <w:lvl w:ilvl="4">
      <w:start w:val="1"/>
      <w:numFmt w:val="decimal"/>
      <w:pStyle w:val="Nagwek5"/>
      <w:lvlText w:val="%1.%2.%3.%4.%5"/>
      <w:legacy w:legacy="1" w:legacySpace="144" w:legacyIndent="0"/>
      <w:lvlJc w:val="left"/>
    </w:lvl>
    <w:lvl w:ilvl="5">
      <w:start w:val="1"/>
      <w:numFmt w:val="decimal"/>
      <w:pStyle w:val="Nagwek6"/>
      <w:lvlText w:val="%1.%2.%3.%4.%5.%6"/>
      <w:legacy w:legacy="1" w:legacySpace="144" w:legacyIndent="0"/>
      <w:lvlJc w:val="left"/>
    </w:lvl>
    <w:lvl w:ilvl="6">
      <w:start w:val="1"/>
      <w:numFmt w:val="decimal"/>
      <w:pStyle w:val="Nagwek7"/>
      <w:lvlText w:val="%1.%2.%3.%4.%5.%6.%7"/>
      <w:legacy w:legacy="1" w:legacySpace="144" w:legacyIndent="0"/>
      <w:lvlJc w:val="left"/>
    </w:lvl>
    <w:lvl w:ilvl="7">
      <w:start w:val="1"/>
      <w:numFmt w:val="decimal"/>
      <w:pStyle w:val="Nagwek8"/>
      <w:lvlText w:val="%1.%2.%3.%4.%5.%6.%7.%8"/>
      <w:legacy w:legacy="1" w:legacySpace="144" w:legacyIndent="0"/>
      <w:lvlJc w:val="left"/>
    </w:lvl>
    <w:lvl w:ilvl="8">
      <w:start w:val="1"/>
      <w:numFmt w:val="decimal"/>
      <w:pStyle w:val="Nagwek9"/>
      <w:lvlText w:val="%1.%2.%3.%4.%5.%6.%7.%8.%9"/>
      <w:legacy w:legacy="1" w:legacySpace="144" w:legacyIndent="0"/>
      <w:lvlJc w:val="left"/>
    </w:lvl>
  </w:abstractNum>
  <w:abstractNum w:abstractNumId="1">
    <w:nsid w:val="0261637B"/>
    <w:multiLevelType w:val="hybridMultilevel"/>
    <w:tmpl w:val="4B349E7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49F6984"/>
    <w:multiLevelType w:val="hybridMultilevel"/>
    <w:tmpl w:val="87F41D0C"/>
    <w:lvl w:ilvl="0" w:tplc="9A180BF4">
      <w:numFmt w:val="bullet"/>
      <w:lvlText w:val="-"/>
      <w:lvlJc w:val="left"/>
      <w:pPr>
        <w:ind w:left="1068" w:hanging="360"/>
      </w:pPr>
      <w:rPr>
        <w:rFonts w:ascii="Cambria" w:eastAsiaTheme="minorEastAsia" w:hAnsi="Cambria" w:cstheme="minorBidi"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
    <w:nsid w:val="04C34E27"/>
    <w:multiLevelType w:val="hybridMultilevel"/>
    <w:tmpl w:val="FDBCA5D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528730D"/>
    <w:multiLevelType w:val="hybridMultilevel"/>
    <w:tmpl w:val="F69C6B6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8E44273"/>
    <w:multiLevelType w:val="hybridMultilevel"/>
    <w:tmpl w:val="EBC8F5A0"/>
    <w:lvl w:ilvl="0" w:tplc="04150005">
      <w:start w:val="1"/>
      <w:numFmt w:val="bullet"/>
      <w:lvlText w:val=""/>
      <w:lvlJc w:val="left"/>
      <w:pPr>
        <w:ind w:left="717" w:hanging="360"/>
      </w:pPr>
      <w:rPr>
        <w:rFonts w:ascii="Wingdings" w:hAnsi="Wingdings"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6">
    <w:nsid w:val="09396DA1"/>
    <w:multiLevelType w:val="hybridMultilevel"/>
    <w:tmpl w:val="97CAAFE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0BC52A85"/>
    <w:multiLevelType w:val="hybridMultilevel"/>
    <w:tmpl w:val="F7062946"/>
    <w:lvl w:ilvl="0" w:tplc="4AAC078E">
      <w:start w:val="6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0095E0E"/>
    <w:multiLevelType w:val="hybridMultilevel"/>
    <w:tmpl w:val="FC3C29DC"/>
    <w:lvl w:ilvl="0" w:tplc="0409000F">
      <w:start w:val="8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C76F4E"/>
    <w:multiLevelType w:val="hybridMultilevel"/>
    <w:tmpl w:val="9E2A28B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D893647"/>
    <w:multiLevelType w:val="hybridMultilevel"/>
    <w:tmpl w:val="126642E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1DFF6D31"/>
    <w:multiLevelType w:val="hybridMultilevel"/>
    <w:tmpl w:val="745A05E4"/>
    <w:lvl w:ilvl="0" w:tplc="04150005">
      <w:start w:val="1"/>
      <w:numFmt w:val="bullet"/>
      <w:lvlText w:val=""/>
      <w:lvlJc w:val="left"/>
      <w:pPr>
        <w:ind w:left="711" w:hanging="360"/>
      </w:pPr>
      <w:rPr>
        <w:rFonts w:ascii="Wingdings" w:hAnsi="Wingdings" w:hint="default"/>
      </w:rPr>
    </w:lvl>
    <w:lvl w:ilvl="1" w:tplc="04090003" w:tentative="1">
      <w:start w:val="1"/>
      <w:numFmt w:val="bullet"/>
      <w:lvlText w:val="o"/>
      <w:lvlJc w:val="left"/>
      <w:pPr>
        <w:ind w:left="1431" w:hanging="360"/>
      </w:pPr>
      <w:rPr>
        <w:rFonts w:ascii="Courier New" w:hAnsi="Courier New" w:cs="Courier New" w:hint="default"/>
      </w:rPr>
    </w:lvl>
    <w:lvl w:ilvl="2" w:tplc="04090005" w:tentative="1">
      <w:start w:val="1"/>
      <w:numFmt w:val="bullet"/>
      <w:lvlText w:val=""/>
      <w:lvlJc w:val="left"/>
      <w:pPr>
        <w:ind w:left="2151" w:hanging="360"/>
      </w:pPr>
      <w:rPr>
        <w:rFonts w:ascii="Wingdings" w:hAnsi="Wingdings" w:hint="default"/>
      </w:rPr>
    </w:lvl>
    <w:lvl w:ilvl="3" w:tplc="04090001" w:tentative="1">
      <w:start w:val="1"/>
      <w:numFmt w:val="bullet"/>
      <w:lvlText w:val=""/>
      <w:lvlJc w:val="left"/>
      <w:pPr>
        <w:ind w:left="2871" w:hanging="360"/>
      </w:pPr>
      <w:rPr>
        <w:rFonts w:ascii="Symbol" w:hAnsi="Symbol" w:hint="default"/>
      </w:rPr>
    </w:lvl>
    <w:lvl w:ilvl="4" w:tplc="04090003" w:tentative="1">
      <w:start w:val="1"/>
      <w:numFmt w:val="bullet"/>
      <w:lvlText w:val="o"/>
      <w:lvlJc w:val="left"/>
      <w:pPr>
        <w:ind w:left="3591" w:hanging="360"/>
      </w:pPr>
      <w:rPr>
        <w:rFonts w:ascii="Courier New" w:hAnsi="Courier New" w:cs="Courier New" w:hint="default"/>
      </w:rPr>
    </w:lvl>
    <w:lvl w:ilvl="5" w:tplc="04090005" w:tentative="1">
      <w:start w:val="1"/>
      <w:numFmt w:val="bullet"/>
      <w:lvlText w:val=""/>
      <w:lvlJc w:val="left"/>
      <w:pPr>
        <w:ind w:left="4311" w:hanging="360"/>
      </w:pPr>
      <w:rPr>
        <w:rFonts w:ascii="Wingdings" w:hAnsi="Wingdings" w:hint="default"/>
      </w:rPr>
    </w:lvl>
    <w:lvl w:ilvl="6" w:tplc="04090001" w:tentative="1">
      <w:start w:val="1"/>
      <w:numFmt w:val="bullet"/>
      <w:lvlText w:val=""/>
      <w:lvlJc w:val="left"/>
      <w:pPr>
        <w:ind w:left="5031" w:hanging="360"/>
      </w:pPr>
      <w:rPr>
        <w:rFonts w:ascii="Symbol" w:hAnsi="Symbol" w:hint="default"/>
      </w:rPr>
    </w:lvl>
    <w:lvl w:ilvl="7" w:tplc="04090003" w:tentative="1">
      <w:start w:val="1"/>
      <w:numFmt w:val="bullet"/>
      <w:lvlText w:val="o"/>
      <w:lvlJc w:val="left"/>
      <w:pPr>
        <w:ind w:left="5751" w:hanging="360"/>
      </w:pPr>
      <w:rPr>
        <w:rFonts w:ascii="Courier New" w:hAnsi="Courier New" w:cs="Courier New" w:hint="default"/>
      </w:rPr>
    </w:lvl>
    <w:lvl w:ilvl="8" w:tplc="04090005" w:tentative="1">
      <w:start w:val="1"/>
      <w:numFmt w:val="bullet"/>
      <w:lvlText w:val=""/>
      <w:lvlJc w:val="left"/>
      <w:pPr>
        <w:ind w:left="6471" w:hanging="360"/>
      </w:pPr>
      <w:rPr>
        <w:rFonts w:ascii="Wingdings" w:hAnsi="Wingdings" w:hint="default"/>
      </w:rPr>
    </w:lvl>
  </w:abstractNum>
  <w:abstractNum w:abstractNumId="12">
    <w:nsid w:val="219B6C39"/>
    <w:multiLevelType w:val="hybridMultilevel"/>
    <w:tmpl w:val="18C47438"/>
    <w:lvl w:ilvl="0" w:tplc="F5B0E984">
      <w:start w:val="6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222E69BE"/>
    <w:multiLevelType w:val="hybridMultilevel"/>
    <w:tmpl w:val="E6A8732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C38274F"/>
    <w:multiLevelType w:val="hybridMultilevel"/>
    <w:tmpl w:val="022A54D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30D2C99"/>
    <w:multiLevelType w:val="hybridMultilevel"/>
    <w:tmpl w:val="27044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851895"/>
    <w:multiLevelType w:val="hybridMultilevel"/>
    <w:tmpl w:val="871814B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3F8D42F0"/>
    <w:multiLevelType w:val="hybridMultilevel"/>
    <w:tmpl w:val="853244E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40AC386F"/>
    <w:multiLevelType w:val="hybridMultilevel"/>
    <w:tmpl w:val="53323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E4317E"/>
    <w:multiLevelType w:val="hybridMultilevel"/>
    <w:tmpl w:val="FC644FB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49C25A3C"/>
    <w:multiLevelType w:val="hybridMultilevel"/>
    <w:tmpl w:val="E3BAEBCC"/>
    <w:lvl w:ilvl="0" w:tplc="04150005">
      <w:start w:val="1"/>
      <w:numFmt w:val="bullet"/>
      <w:lvlText w:val=""/>
      <w:lvlJc w:val="left"/>
      <w:pPr>
        <w:ind w:left="717" w:hanging="360"/>
      </w:pPr>
      <w:rPr>
        <w:rFonts w:ascii="Wingdings" w:hAnsi="Wingdings"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21">
    <w:nsid w:val="4C093610"/>
    <w:multiLevelType w:val="hybridMultilevel"/>
    <w:tmpl w:val="A67C57A2"/>
    <w:lvl w:ilvl="0" w:tplc="13529D06">
      <w:start w:val="1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D224C02"/>
    <w:multiLevelType w:val="hybridMultilevel"/>
    <w:tmpl w:val="4106E2DA"/>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nsid w:val="4F7C069F"/>
    <w:multiLevelType w:val="hybridMultilevel"/>
    <w:tmpl w:val="471687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2321873"/>
    <w:multiLevelType w:val="hybridMultilevel"/>
    <w:tmpl w:val="7320F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2FA547A"/>
    <w:multiLevelType w:val="hybridMultilevel"/>
    <w:tmpl w:val="1BD62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4D3A3B"/>
    <w:multiLevelType w:val="hybridMultilevel"/>
    <w:tmpl w:val="6A4C460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73E27C62"/>
    <w:multiLevelType w:val="hybridMultilevel"/>
    <w:tmpl w:val="B43E57FC"/>
    <w:lvl w:ilvl="0" w:tplc="04360D72">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74EC473D"/>
    <w:multiLevelType w:val="hybridMultilevel"/>
    <w:tmpl w:val="575CF01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76E32EEB"/>
    <w:multiLevelType w:val="hybridMultilevel"/>
    <w:tmpl w:val="46605364"/>
    <w:lvl w:ilvl="0" w:tplc="04150005">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A2D609C"/>
    <w:multiLevelType w:val="hybridMultilevel"/>
    <w:tmpl w:val="18CA402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7B6477F7"/>
    <w:multiLevelType w:val="hybridMultilevel"/>
    <w:tmpl w:val="0AC8D9B2"/>
    <w:lvl w:ilvl="0" w:tplc="0415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D9F0B4B"/>
    <w:multiLevelType w:val="hybridMultilevel"/>
    <w:tmpl w:val="BD3C4B6E"/>
    <w:lvl w:ilvl="0" w:tplc="DF3CA664">
      <w:start w:val="1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7"/>
  </w:num>
  <w:num w:numId="2">
    <w:abstractNumId w:val="30"/>
  </w:num>
  <w:num w:numId="3">
    <w:abstractNumId w:val="10"/>
  </w:num>
  <w:num w:numId="4">
    <w:abstractNumId w:val="5"/>
  </w:num>
  <w:num w:numId="5">
    <w:abstractNumId w:val="32"/>
  </w:num>
  <w:num w:numId="6">
    <w:abstractNumId w:val="28"/>
  </w:num>
  <w:num w:numId="7">
    <w:abstractNumId w:val="9"/>
  </w:num>
  <w:num w:numId="8">
    <w:abstractNumId w:val="1"/>
  </w:num>
  <w:num w:numId="9">
    <w:abstractNumId w:val="6"/>
  </w:num>
  <w:num w:numId="10">
    <w:abstractNumId w:val="13"/>
  </w:num>
  <w:num w:numId="11">
    <w:abstractNumId w:val="4"/>
  </w:num>
  <w:num w:numId="12">
    <w:abstractNumId w:val="17"/>
  </w:num>
  <w:num w:numId="13">
    <w:abstractNumId w:val="16"/>
  </w:num>
  <w:num w:numId="14">
    <w:abstractNumId w:val="14"/>
  </w:num>
  <w:num w:numId="15">
    <w:abstractNumId w:val="26"/>
  </w:num>
  <w:num w:numId="16">
    <w:abstractNumId w:val="25"/>
  </w:num>
  <w:num w:numId="17">
    <w:abstractNumId w:val="18"/>
  </w:num>
  <w:num w:numId="18">
    <w:abstractNumId w:val="24"/>
  </w:num>
  <w:num w:numId="19">
    <w:abstractNumId w:val="15"/>
  </w:num>
  <w:num w:numId="20">
    <w:abstractNumId w:val="8"/>
  </w:num>
  <w:num w:numId="21">
    <w:abstractNumId w:val="31"/>
  </w:num>
  <w:num w:numId="22">
    <w:abstractNumId w:val="0"/>
  </w:num>
  <w:num w:numId="23">
    <w:abstractNumId w:val="22"/>
  </w:num>
  <w:num w:numId="24">
    <w:abstractNumId w:val="11"/>
  </w:num>
  <w:num w:numId="25">
    <w:abstractNumId w:val="12"/>
  </w:num>
  <w:num w:numId="26">
    <w:abstractNumId w:val="7"/>
  </w:num>
  <w:num w:numId="27">
    <w:abstractNumId w:val="20"/>
  </w:num>
  <w:num w:numId="28">
    <w:abstractNumId w:val="2"/>
  </w:num>
  <w:num w:numId="29">
    <w:abstractNumId w:val="29"/>
  </w:num>
  <w:num w:numId="30">
    <w:abstractNumId w:val="19"/>
  </w:num>
  <w:num w:numId="31">
    <w:abstractNumId w:val="23"/>
  </w:num>
  <w:num w:numId="32">
    <w:abstractNumId w:val="3"/>
  </w:num>
  <w:num w:numId="33">
    <w:abstractNumId w:val="21"/>
  </w:num>
  <w:numIdMacAtCleanup w:val="3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ciej Bronowicz">
    <w15:presenceInfo w15:providerId="AD" w15:userId="S-1-5-21-3539945216-3358103058-2855686066-2721"/>
  </w15:person>
  <w15:person w15:author="Zosia">
    <w15:presenceInfo w15:providerId="None" w15:userId="Zosi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useFELayout/>
  </w:compat>
  <w:rsids>
    <w:rsidRoot w:val="004A2A57"/>
    <w:rsid w:val="00001E3D"/>
    <w:rsid w:val="00003DF9"/>
    <w:rsid w:val="00004242"/>
    <w:rsid w:val="0000527A"/>
    <w:rsid w:val="00005DB9"/>
    <w:rsid w:val="0000727C"/>
    <w:rsid w:val="00010AD1"/>
    <w:rsid w:val="00010B6A"/>
    <w:rsid w:val="00011F8D"/>
    <w:rsid w:val="000146D9"/>
    <w:rsid w:val="000166B4"/>
    <w:rsid w:val="0001775F"/>
    <w:rsid w:val="0002417E"/>
    <w:rsid w:val="00033544"/>
    <w:rsid w:val="00033D14"/>
    <w:rsid w:val="00035B38"/>
    <w:rsid w:val="00041F37"/>
    <w:rsid w:val="00042190"/>
    <w:rsid w:val="00042F8A"/>
    <w:rsid w:val="0004426E"/>
    <w:rsid w:val="00044C1A"/>
    <w:rsid w:val="00045545"/>
    <w:rsid w:val="000471FF"/>
    <w:rsid w:val="000529BD"/>
    <w:rsid w:val="00055F7D"/>
    <w:rsid w:val="00057BF5"/>
    <w:rsid w:val="0006174A"/>
    <w:rsid w:val="00063EE8"/>
    <w:rsid w:val="000719BD"/>
    <w:rsid w:val="00071E16"/>
    <w:rsid w:val="0007369F"/>
    <w:rsid w:val="000740FA"/>
    <w:rsid w:val="00080D99"/>
    <w:rsid w:val="00082EB2"/>
    <w:rsid w:val="00083E21"/>
    <w:rsid w:val="000844AB"/>
    <w:rsid w:val="0008473F"/>
    <w:rsid w:val="00084754"/>
    <w:rsid w:val="000847DC"/>
    <w:rsid w:val="000868FA"/>
    <w:rsid w:val="00090B08"/>
    <w:rsid w:val="00091E34"/>
    <w:rsid w:val="0009545F"/>
    <w:rsid w:val="0009673D"/>
    <w:rsid w:val="000A353F"/>
    <w:rsid w:val="000A508E"/>
    <w:rsid w:val="000A6623"/>
    <w:rsid w:val="000A6932"/>
    <w:rsid w:val="000B16E9"/>
    <w:rsid w:val="000B5D8F"/>
    <w:rsid w:val="000B6D69"/>
    <w:rsid w:val="000B700F"/>
    <w:rsid w:val="000C2998"/>
    <w:rsid w:val="000C33A8"/>
    <w:rsid w:val="000C3836"/>
    <w:rsid w:val="000C594D"/>
    <w:rsid w:val="000C5EBB"/>
    <w:rsid w:val="000C6906"/>
    <w:rsid w:val="000C77EE"/>
    <w:rsid w:val="000D3C66"/>
    <w:rsid w:val="000D4B16"/>
    <w:rsid w:val="000D4CB1"/>
    <w:rsid w:val="000E044C"/>
    <w:rsid w:val="000E4E24"/>
    <w:rsid w:val="000E6440"/>
    <w:rsid w:val="000F235D"/>
    <w:rsid w:val="000F3F9B"/>
    <w:rsid w:val="000F5A7B"/>
    <w:rsid w:val="000F5DB8"/>
    <w:rsid w:val="000F64AC"/>
    <w:rsid w:val="000F77C2"/>
    <w:rsid w:val="001002C3"/>
    <w:rsid w:val="00101370"/>
    <w:rsid w:val="00102151"/>
    <w:rsid w:val="00105305"/>
    <w:rsid w:val="0010745E"/>
    <w:rsid w:val="00107A0D"/>
    <w:rsid w:val="0011079E"/>
    <w:rsid w:val="0011362B"/>
    <w:rsid w:val="00113E44"/>
    <w:rsid w:val="001140DA"/>
    <w:rsid w:val="00120765"/>
    <w:rsid w:val="0012137B"/>
    <w:rsid w:val="00121580"/>
    <w:rsid w:val="00121D97"/>
    <w:rsid w:val="00124E1B"/>
    <w:rsid w:val="00125877"/>
    <w:rsid w:val="0012704B"/>
    <w:rsid w:val="00127A39"/>
    <w:rsid w:val="00127D51"/>
    <w:rsid w:val="00133A36"/>
    <w:rsid w:val="00134C6B"/>
    <w:rsid w:val="00135253"/>
    <w:rsid w:val="001378D0"/>
    <w:rsid w:val="00137DA6"/>
    <w:rsid w:val="001434A2"/>
    <w:rsid w:val="00145DE5"/>
    <w:rsid w:val="001479E9"/>
    <w:rsid w:val="00154ED0"/>
    <w:rsid w:val="001562F7"/>
    <w:rsid w:val="001573BD"/>
    <w:rsid w:val="00161C90"/>
    <w:rsid w:val="00161F82"/>
    <w:rsid w:val="001651CE"/>
    <w:rsid w:val="0017360C"/>
    <w:rsid w:val="00174F70"/>
    <w:rsid w:val="001768C5"/>
    <w:rsid w:val="001770A4"/>
    <w:rsid w:val="0018107E"/>
    <w:rsid w:val="00181BA8"/>
    <w:rsid w:val="00190809"/>
    <w:rsid w:val="00192B21"/>
    <w:rsid w:val="00193055"/>
    <w:rsid w:val="00196658"/>
    <w:rsid w:val="0019714B"/>
    <w:rsid w:val="001A1200"/>
    <w:rsid w:val="001A16FF"/>
    <w:rsid w:val="001A18E7"/>
    <w:rsid w:val="001A2000"/>
    <w:rsid w:val="001A76FD"/>
    <w:rsid w:val="001B3AA1"/>
    <w:rsid w:val="001B4EF5"/>
    <w:rsid w:val="001B5A06"/>
    <w:rsid w:val="001C2416"/>
    <w:rsid w:val="001C5C51"/>
    <w:rsid w:val="001C5FCB"/>
    <w:rsid w:val="001D10F4"/>
    <w:rsid w:val="001E1DC6"/>
    <w:rsid w:val="001E22E8"/>
    <w:rsid w:val="001E2406"/>
    <w:rsid w:val="001E298A"/>
    <w:rsid w:val="001E428C"/>
    <w:rsid w:val="001F02DC"/>
    <w:rsid w:val="001F07CD"/>
    <w:rsid w:val="001F17E0"/>
    <w:rsid w:val="001F5804"/>
    <w:rsid w:val="00205AB3"/>
    <w:rsid w:val="0020611F"/>
    <w:rsid w:val="002067E2"/>
    <w:rsid w:val="00206B23"/>
    <w:rsid w:val="0021056F"/>
    <w:rsid w:val="00213699"/>
    <w:rsid w:val="00215483"/>
    <w:rsid w:val="00216E48"/>
    <w:rsid w:val="002222DC"/>
    <w:rsid w:val="0022304C"/>
    <w:rsid w:val="00223AEB"/>
    <w:rsid w:val="00230589"/>
    <w:rsid w:val="00235EEA"/>
    <w:rsid w:val="00235F6C"/>
    <w:rsid w:val="00236F24"/>
    <w:rsid w:val="002406D7"/>
    <w:rsid w:val="00243853"/>
    <w:rsid w:val="0024512F"/>
    <w:rsid w:val="00250FED"/>
    <w:rsid w:val="00254319"/>
    <w:rsid w:val="00257C77"/>
    <w:rsid w:val="00264795"/>
    <w:rsid w:val="00281BE9"/>
    <w:rsid w:val="0028339B"/>
    <w:rsid w:val="0028359C"/>
    <w:rsid w:val="00283607"/>
    <w:rsid w:val="002846E0"/>
    <w:rsid w:val="0029020E"/>
    <w:rsid w:val="00292D5F"/>
    <w:rsid w:val="00294421"/>
    <w:rsid w:val="00295970"/>
    <w:rsid w:val="0029631D"/>
    <w:rsid w:val="00297BD3"/>
    <w:rsid w:val="00297ED3"/>
    <w:rsid w:val="002A1221"/>
    <w:rsid w:val="002A2181"/>
    <w:rsid w:val="002A51F5"/>
    <w:rsid w:val="002A68B7"/>
    <w:rsid w:val="002A6A30"/>
    <w:rsid w:val="002B0EDC"/>
    <w:rsid w:val="002B38A1"/>
    <w:rsid w:val="002B4E59"/>
    <w:rsid w:val="002B52A7"/>
    <w:rsid w:val="002B5811"/>
    <w:rsid w:val="002B5F6A"/>
    <w:rsid w:val="002C247F"/>
    <w:rsid w:val="002C431C"/>
    <w:rsid w:val="002C4DE3"/>
    <w:rsid w:val="002C5D39"/>
    <w:rsid w:val="002C7D9A"/>
    <w:rsid w:val="002D1BCD"/>
    <w:rsid w:val="002D7CD0"/>
    <w:rsid w:val="002E03C5"/>
    <w:rsid w:val="002E5A0E"/>
    <w:rsid w:val="002F0066"/>
    <w:rsid w:val="002F1BD2"/>
    <w:rsid w:val="002F1D39"/>
    <w:rsid w:val="002F35A8"/>
    <w:rsid w:val="002F3D1D"/>
    <w:rsid w:val="002F66B7"/>
    <w:rsid w:val="0030023C"/>
    <w:rsid w:val="003059DF"/>
    <w:rsid w:val="003106A3"/>
    <w:rsid w:val="003136A4"/>
    <w:rsid w:val="00313F57"/>
    <w:rsid w:val="00323D4D"/>
    <w:rsid w:val="00325C69"/>
    <w:rsid w:val="00325D58"/>
    <w:rsid w:val="0032787F"/>
    <w:rsid w:val="00330BEF"/>
    <w:rsid w:val="0033706B"/>
    <w:rsid w:val="00340C47"/>
    <w:rsid w:val="003410C0"/>
    <w:rsid w:val="00342473"/>
    <w:rsid w:val="003438D1"/>
    <w:rsid w:val="00351800"/>
    <w:rsid w:val="0036173D"/>
    <w:rsid w:val="00366976"/>
    <w:rsid w:val="00372008"/>
    <w:rsid w:val="0037205E"/>
    <w:rsid w:val="00375B25"/>
    <w:rsid w:val="00380E37"/>
    <w:rsid w:val="00380EF5"/>
    <w:rsid w:val="00380FD7"/>
    <w:rsid w:val="003832ED"/>
    <w:rsid w:val="003846F7"/>
    <w:rsid w:val="00384876"/>
    <w:rsid w:val="00384AC9"/>
    <w:rsid w:val="00385D97"/>
    <w:rsid w:val="0038612E"/>
    <w:rsid w:val="00390BAB"/>
    <w:rsid w:val="0039172E"/>
    <w:rsid w:val="003A22B1"/>
    <w:rsid w:val="003A244D"/>
    <w:rsid w:val="003A403A"/>
    <w:rsid w:val="003A421E"/>
    <w:rsid w:val="003B176B"/>
    <w:rsid w:val="003B40A6"/>
    <w:rsid w:val="003C0D71"/>
    <w:rsid w:val="003C23B5"/>
    <w:rsid w:val="003C2C59"/>
    <w:rsid w:val="003D44F1"/>
    <w:rsid w:val="003E0A53"/>
    <w:rsid w:val="003E1E83"/>
    <w:rsid w:val="003E78F5"/>
    <w:rsid w:val="003F098B"/>
    <w:rsid w:val="003F1A24"/>
    <w:rsid w:val="003F28AC"/>
    <w:rsid w:val="00406C5E"/>
    <w:rsid w:val="00407CA4"/>
    <w:rsid w:val="004119F0"/>
    <w:rsid w:val="004141F1"/>
    <w:rsid w:val="004152C6"/>
    <w:rsid w:val="00420EFE"/>
    <w:rsid w:val="0042190C"/>
    <w:rsid w:val="00423915"/>
    <w:rsid w:val="004241EF"/>
    <w:rsid w:val="00426B38"/>
    <w:rsid w:val="00427114"/>
    <w:rsid w:val="00427B5B"/>
    <w:rsid w:val="00430015"/>
    <w:rsid w:val="00432243"/>
    <w:rsid w:val="0043386C"/>
    <w:rsid w:val="00434E98"/>
    <w:rsid w:val="00435AF3"/>
    <w:rsid w:val="004419C9"/>
    <w:rsid w:val="00444CE1"/>
    <w:rsid w:val="00444FEF"/>
    <w:rsid w:val="00446C28"/>
    <w:rsid w:val="00450417"/>
    <w:rsid w:val="004509C4"/>
    <w:rsid w:val="00452978"/>
    <w:rsid w:val="00452E6A"/>
    <w:rsid w:val="00453D6F"/>
    <w:rsid w:val="00455DE7"/>
    <w:rsid w:val="0045718A"/>
    <w:rsid w:val="004602C8"/>
    <w:rsid w:val="00461C61"/>
    <w:rsid w:val="0046427B"/>
    <w:rsid w:val="00464BF3"/>
    <w:rsid w:val="00465390"/>
    <w:rsid w:val="00467171"/>
    <w:rsid w:val="00467280"/>
    <w:rsid w:val="0046786C"/>
    <w:rsid w:val="00467E06"/>
    <w:rsid w:val="0047117D"/>
    <w:rsid w:val="00475E2D"/>
    <w:rsid w:val="00476BE4"/>
    <w:rsid w:val="00477EDD"/>
    <w:rsid w:val="00482005"/>
    <w:rsid w:val="00485DAA"/>
    <w:rsid w:val="00490113"/>
    <w:rsid w:val="0049037F"/>
    <w:rsid w:val="0049268E"/>
    <w:rsid w:val="004936BA"/>
    <w:rsid w:val="00495D22"/>
    <w:rsid w:val="004A2A57"/>
    <w:rsid w:val="004A4E23"/>
    <w:rsid w:val="004A5D5F"/>
    <w:rsid w:val="004A6BBE"/>
    <w:rsid w:val="004A7266"/>
    <w:rsid w:val="004B09BC"/>
    <w:rsid w:val="004B0F8D"/>
    <w:rsid w:val="004B2805"/>
    <w:rsid w:val="004B2D8F"/>
    <w:rsid w:val="004B4946"/>
    <w:rsid w:val="004B517C"/>
    <w:rsid w:val="004C7C33"/>
    <w:rsid w:val="004C7D03"/>
    <w:rsid w:val="004D0002"/>
    <w:rsid w:val="004D1913"/>
    <w:rsid w:val="004D2F2E"/>
    <w:rsid w:val="004D38C0"/>
    <w:rsid w:val="004D41E6"/>
    <w:rsid w:val="004D58A0"/>
    <w:rsid w:val="004D65AE"/>
    <w:rsid w:val="004D6D64"/>
    <w:rsid w:val="004E0982"/>
    <w:rsid w:val="004E2A94"/>
    <w:rsid w:val="004E2BC7"/>
    <w:rsid w:val="004E5119"/>
    <w:rsid w:val="004E68B8"/>
    <w:rsid w:val="004F29CE"/>
    <w:rsid w:val="004F6B0C"/>
    <w:rsid w:val="00502411"/>
    <w:rsid w:val="0050551C"/>
    <w:rsid w:val="00506CD2"/>
    <w:rsid w:val="00511B60"/>
    <w:rsid w:val="00511BC7"/>
    <w:rsid w:val="0051604C"/>
    <w:rsid w:val="00516627"/>
    <w:rsid w:val="005204D2"/>
    <w:rsid w:val="0052783D"/>
    <w:rsid w:val="00531434"/>
    <w:rsid w:val="0053220B"/>
    <w:rsid w:val="005331A0"/>
    <w:rsid w:val="0053651C"/>
    <w:rsid w:val="00540C5D"/>
    <w:rsid w:val="0055029A"/>
    <w:rsid w:val="00551AB7"/>
    <w:rsid w:val="00552548"/>
    <w:rsid w:val="00560981"/>
    <w:rsid w:val="00570987"/>
    <w:rsid w:val="00571296"/>
    <w:rsid w:val="0057474D"/>
    <w:rsid w:val="00577189"/>
    <w:rsid w:val="00581CCE"/>
    <w:rsid w:val="005941CA"/>
    <w:rsid w:val="00596DFA"/>
    <w:rsid w:val="005A1C60"/>
    <w:rsid w:val="005A1D7B"/>
    <w:rsid w:val="005A396B"/>
    <w:rsid w:val="005A4BF3"/>
    <w:rsid w:val="005A519D"/>
    <w:rsid w:val="005A6748"/>
    <w:rsid w:val="005A7968"/>
    <w:rsid w:val="005B2206"/>
    <w:rsid w:val="005B7F93"/>
    <w:rsid w:val="005C00CE"/>
    <w:rsid w:val="005C06DC"/>
    <w:rsid w:val="005C487D"/>
    <w:rsid w:val="005C4A03"/>
    <w:rsid w:val="005C6BF7"/>
    <w:rsid w:val="005D030E"/>
    <w:rsid w:val="005D086D"/>
    <w:rsid w:val="005D0973"/>
    <w:rsid w:val="005D18FC"/>
    <w:rsid w:val="005D2026"/>
    <w:rsid w:val="005D532E"/>
    <w:rsid w:val="005D58BD"/>
    <w:rsid w:val="005D5B3E"/>
    <w:rsid w:val="005D5EA0"/>
    <w:rsid w:val="005E0729"/>
    <w:rsid w:val="005E314B"/>
    <w:rsid w:val="005E3D15"/>
    <w:rsid w:val="005E3E7C"/>
    <w:rsid w:val="005E5D42"/>
    <w:rsid w:val="005E6ACF"/>
    <w:rsid w:val="005F07EF"/>
    <w:rsid w:val="005F286F"/>
    <w:rsid w:val="005F3A2D"/>
    <w:rsid w:val="005F76E9"/>
    <w:rsid w:val="00600124"/>
    <w:rsid w:val="006076C1"/>
    <w:rsid w:val="0061297C"/>
    <w:rsid w:val="00613CA5"/>
    <w:rsid w:val="00614FF5"/>
    <w:rsid w:val="0061626B"/>
    <w:rsid w:val="00620B1A"/>
    <w:rsid w:val="00620D0F"/>
    <w:rsid w:val="00621DD1"/>
    <w:rsid w:val="00626A7F"/>
    <w:rsid w:val="00633F2B"/>
    <w:rsid w:val="00641D0B"/>
    <w:rsid w:val="00641DB9"/>
    <w:rsid w:val="006420FC"/>
    <w:rsid w:val="00645B54"/>
    <w:rsid w:val="00645E1E"/>
    <w:rsid w:val="006462F3"/>
    <w:rsid w:val="0064674A"/>
    <w:rsid w:val="00646AD7"/>
    <w:rsid w:val="00650C10"/>
    <w:rsid w:val="00651F71"/>
    <w:rsid w:val="00653D16"/>
    <w:rsid w:val="00654152"/>
    <w:rsid w:val="00654197"/>
    <w:rsid w:val="0065500E"/>
    <w:rsid w:val="0065535D"/>
    <w:rsid w:val="00655D5C"/>
    <w:rsid w:val="00657D5A"/>
    <w:rsid w:val="006600DD"/>
    <w:rsid w:val="00660387"/>
    <w:rsid w:val="0067103A"/>
    <w:rsid w:val="00671DBF"/>
    <w:rsid w:val="006728F8"/>
    <w:rsid w:val="006743C3"/>
    <w:rsid w:val="00674DE6"/>
    <w:rsid w:val="00675091"/>
    <w:rsid w:val="00675EB7"/>
    <w:rsid w:val="00676E4A"/>
    <w:rsid w:val="00677578"/>
    <w:rsid w:val="00680715"/>
    <w:rsid w:val="00680A3A"/>
    <w:rsid w:val="00680DDA"/>
    <w:rsid w:val="00690221"/>
    <w:rsid w:val="006905A2"/>
    <w:rsid w:val="0069074E"/>
    <w:rsid w:val="00690BEB"/>
    <w:rsid w:val="00690D26"/>
    <w:rsid w:val="0069281D"/>
    <w:rsid w:val="00694417"/>
    <w:rsid w:val="00694C48"/>
    <w:rsid w:val="00695FB3"/>
    <w:rsid w:val="006A0E33"/>
    <w:rsid w:val="006A16FA"/>
    <w:rsid w:val="006A3863"/>
    <w:rsid w:val="006A43FF"/>
    <w:rsid w:val="006A6EA5"/>
    <w:rsid w:val="006B029A"/>
    <w:rsid w:val="006B247A"/>
    <w:rsid w:val="006B4509"/>
    <w:rsid w:val="006B7B08"/>
    <w:rsid w:val="006C161F"/>
    <w:rsid w:val="006C2384"/>
    <w:rsid w:val="006C3E9F"/>
    <w:rsid w:val="006C6342"/>
    <w:rsid w:val="006C6F3D"/>
    <w:rsid w:val="006D0204"/>
    <w:rsid w:val="006D1D50"/>
    <w:rsid w:val="006D2FB6"/>
    <w:rsid w:val="006D35EB"/>
    <w:rsid w:val="006D4F43"/>
    <w:rsid w:val="006D6DA7"/>
    <w:rsid w:val="006D7086"/>
    <w:rsid w:val="006E015A"/>
    <w:rsid w:val="006E1F4C"/>
    <w:rsid w:val="006F0173"/>
    <w:rsid w:val="006F124A"/>
    <w:rsid w:val="006F75EF"/>
    <w:rsid w:val="006F7D6D"/>
    <w:rsid w:val="00701AED"/>
    <w:rsid w:val="0070224D"/>
    <w:rsid w:val="00705848"/>
    <w:rsid w:val="0070722E"/>
    <w:rsid w:val="00710B4F"/>
    <w:rsid w:val="007147BF"/>
    <w:rsid w:val="007147D8"/>
    <w:rsid w:val="00716CA9"/>
    <w:rsid w:val="00717171"/>
    <w:rsid w:val="007204D3"/>
    <w:rsid w:val="0072132B"/>
    <w:rsid w:val="00727252"/>
    <w:rsid w:val="0073169B"/>
    <w:rsid w:val="00731834"/>
    <w:rsid w:val="00733F30"/>
    <w:rsid w:val="00734269"/>
    <w:rsid w:val="007357DD"/>
    <w:rsid w:val="0073709D"/>
    <w:rsid w:val="007372F9"/>
    <w:rsid w:val="00737E8D"/>
    <w:rsid w:val="0074378C"/>
    <w:rsid w:val="00746FF6"/>
    <w:rsid w:val="007503B3"/>
    <w:rsid w:val="00750F10"/>
    <w:rsid w:val="007539AE"/>
    <w:rsid w:val="00753D13"/>
    <w:rsid w:val="00754694"/>
    <w:rsid w:val="00771380"/>
    <w:rsid w:val="00774844"/>
    <w:rsid w:val="0078013B"/>
    <w:rsid w:val="00783661"/>
    <w:rsid w:val="00784DF6"/>
    <w:rsid w:val="007852A1"/>
    <w:rsid w:val="00785AB8"/>
    <w:rsid w:val="007877DC"/>
    <w:rsid w:val="00791A43"/>
    <w:rsid w:val="007A2B4F"/>
    <w:rsid w:val="007A48BF"/>
    <w:rsid w:val="007A6ED9"/>
    <w:rsid w:val="007B16DD"/>
    <w:rsid w:val="007C067B"/>
    <w:rsid w:val="007C13FD"/>
    <w:rsid w:val="007C1675"/>
    <w:rsid w:val="007C1C3F"/>
    <w:rsid w:val="007C216E"/>
    <w:rsid w:val="007C4CEC"/>
    <w:rsid w:val="007C50CB"/>
    <w:rsid w:val="007C5BB0"/>
    <w:rsid w:val="007D3AA2"/>
    <w:rsid w:val="007D3D74"/>
    <w:rsid w:val="007E1D07"/>
    <w:rsid w:val="007E288D"/>
    <w:rsid w:val="007E4A1E"/>
    <w:rsid w:val="007E5A18"/>
    <w:rsid w:val="007E7F38"/>
    <w:rsid w:val="007F038C"/>
    <w:rsid w:val="007F074F"/>
    <w:rsid w:val="007F09A4"/>
    <w:rsid w:val="007F3348"/>
    <w:rsid w:val="007F39BE"/>
    <w:rsid w:val="007F699F"/>
    <w:rsid w:val="007F7C19"/>
    <w:rsid w:val="00801186"/>
    <w:rsid w:val="00814FAC"/>
    <w:rsid w:val="00815A31"/>
    <w:rsid w:val="00817798"/>
    <w:rsid w:val="00821E7F"/>
    <w:rsid w:val="008221D1"/>
    <w:rsid w:val="008248E7"/>
    <w:rsid w:val="00831486"/>
    <w:rsid w:val="00832785"/>
    <w:rsid w:val="00836470"/>
    <w:rsid w:val="008409DA"/>
    <w:rsid w:val="008422A7"/>
    <w:rsid w:val="0084328F"/>
    <w:rsid w:val="00843787"/>
    <w:rsid w:val="0085177A"/>
    <w:rsid w:val="00852524"/>
    <w:rsid w:val="008541C8"/>
    <w:rsid w:val="008542A6"/>
    <w:rsid w:val="008579B5"/>
    <w:rsid w:val="008601B6"/>
    <w:rsid w:val="00860C33"/>
    <w:rsid w:val="0086196E"/>
    <w:rsid w:val="00862853"/>
    <w:rsid w:val="00867454"/>
    <w:rsid w:val="00870005"/>
    <w:rsid w:val="00871239"/>
    <w:rsid w:val="0087227F"/>
    <w:rsid w:val="008776AB"/>
    <w:rsid w:val="00880CAE"/>
    <w:rsid w:val="00884387"/>
    <w:rsid w:val="0088669B"/>
    <w:rsid w:val="00890684"/>
    <w:rsid w:val="008913F7"/>
    <w:rsid w:val="008918AC"/>
    <w:rsid w:val="0089344B"/>
    <w:rsid w:val="00893D38"/>
    <w:rsid w:val="00896155"/>
    <w:rsid w:val="008970DD"/>
    <w:rsid w:val="00897A26"/>
    <w:rsid w:val="008A233B"/>
    <w:rsid w:val="008A25C8"/>
    <w:rsid w:val="008A28D6"/>
    <w:rsid w:val="008A32F4"/>
    <w:rsid w:val="008A5DAE"/>
    <w:rsid w:val="008A64F9"/>
    <w:rsid w:val="008A66D4"/>
    <w:rsid w:val="008B1EB7"/>
    <w:rsid w:val="008B5F00"/>
    <w:rsid w:val="008C22E8"/>
    <w:rsid w:val="008C293F"/>
    <w:rsid w:val="008C2A22"/>
    <w:rsid w:val="008C2CCA"/>
    <w:rsid w:val="008C63C8"/>
    <w:rsid w:val="008C72E2"/>
    <w:rsid w:val="008C779C"/>
    <w:rsid w:val="008D12B3"/>
    <w:rsid w:val="008D2F84"/>
    <w:rsid w:val="008D4073"/>
    <w:rsid w:val="008D648A"/>
    <w:rsid w:val="008D6E22"/>
    <w:rsid w:val="008E46E4"/>
    <w:rsid w:val="008F0C1C"/>
    <w:rsid w:val="008F6A46"/>
    <w:rsid w:val="008F76DE"/>
    <w:rsid w:val="0090043F"/>
    <w:rsid w:val="009015E7"/>
    <w:rsid w:val="009029DF"/>
    <w:rsid w:val="009039D0"/>
    <w:rsid w:val="00915543"/>
    <w:rsid w:val="00916611"/>
    <w:rsid w:val="00917425"/>
    <w:rsid w:val="00920218"/>
    <w:rsid w:val="009225B5"/>
    <w:rsid w:val="00922CDE"/>
    <w:rsid w:val="00923E93"/>
    <w:rsid w:val="00930476"/>
    <w:rsid w:val="00930973"/>
    <w:rsid w:val="0093239E"/>
    <w:rsid w:val="00934472"/>
    <w:rsid w:val="009349F6"/>
    <w:rsid w:val="0093622C"/>
    <w:rsid w:val="00936A0B"/>
    <w:rsid w:val="00937323"/>
    <w:rsid w:val="009441DC"/>
    <w:rsid w:val="00947202"/>
    <w:rsid w:val="0095112F"/>
    <w:rsid w:val="0095660D"/>
    <w:rsid w:val="009575D8"/>
    <w:rsid w:val="009637E7"/>
    <w:rsid w:val="0096538E"/>
    <w:rsid w:val="00972F7A"/>
    <w:rsid w:val="00973321"/>
    <w:rsid w:val="00974EF5"/>
    <w:rsid w:val="00975FDB"/>
    <w:rsid w:val="00977D8C"/>
    <w:rsid w:val="0098035F"/>
    <w:rsid w:val="00985B90"/>
    <w:rsid w:val="0098611C"/>
    <w:rsid w:val="009870E7"/>
    <w:rsid w:val="009877A2"/>
    <w:rsid w:val="00991DC0"/>
    <w:rsid w:val="00992339"/>
    <w:rsid w:val="00993EB1"/>
    <w:rsid w:val="00995F58"/>
    <w:rsid w:val="00996D2B"/>
    <w:rsid w:val="009977C6"/>
    <w:rsid w:val="009A176C"/>
    <w:rsid w:val="009A2ACD"/>
    <w:rsid w:val="009A5507"/>
    <w:rsid w:val="009B05EE"/>
    <w:rsid w:val="009B0969"/>
    <w:rsid w:val="009B32B7"/>
    <w:rsid w:val="009B41CB"/>
    <w:rsid w:val="009B50BD"/>
    <w:rsid w:val="009B6A2A"/>
    <w:rsid w:val="009B7549"/>
    <w:rsid w:val="009C0C23"/>
    <w:rsid w:val="009C103F"/>
    <w:rsid w:val="009C1F8E"/>
    <w:rsid w:val="009C3FBE"/>
    <w:rsid w:val="009C646A"/>
    <w:rsid w:val="009C76CF"/>
    <w:rsid w:val="009C773A"/>
    <w:rsid w:val="009C79B7"/>
    <w:rsid w:val="009D310E"/>
    <w:rsid w:val="009D46EB"/>
    <w:rsid w:val="009D49F1"/>
    <w:rsid w:val="009D60DF"/>
    <w:rsid w:val="009E57E6"/>
    <w:rsid w:val="009E6C17"/>
    <w:rsid w:val="009F0A27"/>
    <w:rsid w:val="009F0B21"/>
    <w:rsid w:val="009F1081"/>
    <w:rsid w:val="009F1FDA"/>
    <w:rsid w:val="009F215C"/>
    <w:rsid w:val="009F5E82"/>
    <w:rsid w:val="00A0056C"/>
    <w:rsid w:val="00A00B6E"/>
    <w:rsid w:val="00A02412"/>
    <w:rsid w:val="00A044A8"/>
    <w:rsid w:val="00A04A5E"/>
    <w:rsid w:val="00A07BF8"/>
    <w:rsid w:val="00A10C3B"/>
    <w:rsid w:val="00A1103A"/>
    <w:rsid w:val="00A12162"/>
    <w:rsid w:val="00A20245"/>
    <w:rsid w:val="00A20CB1"/>
    <w:rsid w:val="00A22C12"/>
    <w:rsid w:val="00A248E0"/>
    <w:rsid w:val="00A25848"/>
    <w:rsid w:val="00A27289"/>
    <w:rsid w:val="00A30309"/>
    <w:rsid w:val="00A32811"/>
    <w:rsid w:val="00A342FA"/>
    <w:rsid w:val="00A3481C"/>
    <w:rsid w:val="00A34CD8"/>
    <w:rsid w:val="00A34FC2"/>
    <w:rsid w:val="00A36B41"/>
    <w:rsid w:val="00A37B5C"/>
    <w:rsid w:val="00A37D49"/>
    <w:rsid w:val="00A443A4"/>
    <w:rsid w:val="00A44AAE"/>
    <w:rsid w:val="00A51273"/>
    <w:rsid w:val="00A51CB7"/>
    <w:rsid w:val="00A54547"/>
    <w:rsid w:val="00A55AE9"/>
    <w:rsid w:val="00A55F5B"/>
    <w:rsid w:val="00A62F3B"/>
    <w:rsid w:val="00A63605"/>
    <w:rsid w:val="00A63C06"/>
    <w:rsid w:val="00A64615"/>
    <w:rsid w:val="00A65AE4"/>
    <w:rsid w:val="00A65D41"/>
    <w:rsid w:val="00A65F14"/>
    <w:rsid w:val="00A670B9"/>
    <w:rsid w:val="00A6785D"/>
    <w:rsid w:val="00A738CE"/>
    <w:rsid w:val="00A811CE"/>
    <w:rsid w:val="00A81B21"/>
    <w:rsid w:val="00A82703"/>
    <w:rsid w:val="00A85E13"/>
    <w:rsid w:val="00A85FE0"/>
    <w:rsid w:val="00A904C1"/>
    <w:rsid w:val="00A9060B"/>
    <w:rsid w:val="00A90C61"/>
    <w:rsid w:val="00A920C6"/>
    <w:rsid w:val="00A92BD1"/>
    <w:rsid w:val="00A962B0"/>
    <w:rsid w:val="00A9698C"/>
    <w:rsid w:val="00A97279"/>
    <w:rsid w:val="00AA0479"/>
    <w:rsid w:val="00AA05B9"/>
    <w:rsid w:val="00AA1A6F"/>
    <w:rsid w:val="00AA320A"/>
    <w:rsid w:val="00AA5874"/>
    <w:rsid w:val="00AA63C8"/>
    <w:rsid w:val="00AA69E4"/>
    <w:rsid w:val="00AB1848"/>
    <w:rsid w:val="00AB2787"/>
    <w:rsid w:val="00AB3562"/>
    <w:rsid w:val="00AB57A9"/>
    <w:rsid w:val="00AB5932"/>
    <w:rsid w:val="00AC08A8"/>
    <w:rsid w:val="00AC1DAC"/>
    <w:rsid w:val="00AC3F6A"/>
    <w:rsid w:val="00AC77C4"/>
    <w:rsid w:val="00AD3742"/>
    <w:rsid w:val="00AD412D"/>
    <w:rsid w:val="00AD716F"/>
    <w:rsid w:val="00AE0DEC"/>
    <w:rsid w:val="00AE0EEE"/>
    <w:rsid w:val="00AF03E3"/>
    <w:rsid w:val="00AF0535"/>
    <w:rsid w:val="00AF2EB0"/>
    <w:rsid w:val="00AF305C"/>
    <w:rsid w:val="00AF5EA6"/>
    <w:rsid w:val="00B01FA8"/>
    <w:rsid w:val="00B051BD"/>
    <w:rsid w:val="00B0748C"/>
    <w:rsid w:val="00B11E8D"/>
    <w:rsid w:val="00B1421D"/>
    <w:rsid w:val="00B159E4"/>
    <w:rsid w:val="00B20FD2"/>
    <w:rsid w:val="00B2295C"/>
    <w:rsid w:val="00B22F2E"/>
    <w:rsid w:val="00B250FC"/>
    <w:rsid w:val="00B25203"/>
    <w:rsid w:val="00B252DA"/>
    <w:rsid w:val="00B268A9"/>
    <w:rsid w:val="00B2771A"/>
    <w:rsid w:val="00B302AB"/>
    <w:rsid w:val="00B31682"/>
    <w:rsid w:val="00B3403C"/>
    <w:rsid w:val="00B436FE"/>
    <w:rsid w:val="00B44886"/>
    <w:rsid w:val="00B45B40"/>
    <w:rsid w:val="00B46D42"/>
    <w:rsid w:val="00B523AD"/>
    <w:rsid w:val="00B533DD"/>
    <w:rsid w:val="00B559BD"/>
    <w:rsid w:val="00B55B35"/>
    <w:rsid w:val="00B60EDA"/>
    <w:rsid w:val="00B62DD3"/>
    <w:rsid w:val="00B63387"/>
    <w:rsid w:val="00B7024D"/>
    <w:rsid w:val="00B7435E"/>
    <w:rsid w:val="00B7499B"/>
    <w:rsid w:val="00B765D7"/>
    <w:rsid w:val="00B80727"/>
    <w:rsid w:val="00B81733"/>
    <w:rsid w:val="00B8378E"/>
    <w:rsid w:val="00B87279"/>
    <w:rsid w:val="00B90673"/>
    <w:rsid w:val="00B96BF8"/>
    <w:rsid w:val="00BA06DD"/>
    <w:rsid w:val="00BA238A"/>
    <w:rsid w:val="00BA395E"/>
    <w:rsid w:val="00BA7DB0"/>
    <w:rsid w:val="00BA7E2C"/>
    <w:rsid w:val="00BB275F"/>
    <w:rsid w:val="00BB5A72"/>
    <w:rsid w:val="00BB6FE7"/>
    <w:rsid w:val="00BC4104"/>
    <w:rsid w:val="00BC4B08"/>
    <w:rsid w:val="00BC549A"/>
    <w:rsid w:val="00BC627C"/>
    <w:rsid w:val="00BC6519"/>
    <w:rsid w:val="00BC66D1"/>
    <w:rsid w:val="00BD2293"/>
    <w:rsid w:val="00BD5C6B"/>
    <w:rsid w:val="00BD666D"/>
    <w:rsid w:val="00BD7E75"/>
    <w:rsid w:val="00BE2ACF"/>
    <w:rsid w:val="00BE34AC"/>
    <w:rsid w:val="00BE5632"/>
    <w:rsid w:val="00BF3571"/>
    <w:rsid w:val="00BF3C48"/>
    <w:rsid w:val="00BF4294"/>
    <w:rsid w:val="00BF5D2A"/>
    <w:rsid w:val="00BF5F80"/>
    <w:rsid w:val="00BF7E99"/>
    <w:rsid w:val="00C03A35"/>
    <w:rsid w:val="00C05605"/>
    <w:rsid w:val="00C136A2"/>
    <w:rsid w:val="00C20597"/>
    <w:rsid w:val="00C22CC4"/>
    <w:rsid w:val="00C25797"/>
    <w:rsid w:val="00C30BCC"/>
    <w:rsid w:val="00C32289"/>
    <w:rsid w:val="00C32B18"/>
    <w:rsid w:val="00C332E9"/>
    <w:rsid w:val="00C3399C"/>
    <w:rsid w:val="00C41E78"/>
    <w:rsid w:val="00C45625"/>
    <w:rsid w:val="00C47385"/>
    <w:rsid w:val="00C5504F"/>
    <w:rsid w:val="00C56FBA"/>
    <w:rsid w:val="00C62A16"/>
    <w:rsid w:val="00C62BE0"/>
    <w:rsid w:val="00C62EF2"/>
    <w:rsid w:val="00C6306E"/>
    <w:rsid w:val="00C64B9D"/>
    <w:rsid w:val="00C64EEA"/>
    <w:rsid w:val="00C6573C"/>
    <w:rsid w:val="00C66918"/>
    <w:rsid w:val="00C66D96"/>
    <w:rsid w:val="00C67F69"/>
    <w:rsid w:val="00C73127"/>
    <w:rsid w:val="00C7398C"/>
    <w:rsid w:val="00C74670"/>
    <w:rsid w:val="00C75493"/>
    <w:rsid w:val="00C75524"/>
    <w:rsid w:val="00C771BF"/>
    <w:rsid w:val="00C7741A"/>
    <w:rsid w:val="00C814D2"/>
    <w:rsid w:val="00C8716E"/>
    <w:rsid w:val="00C95732"/>
    <w:rsid w:val="00C95A62"/>
    <w:rsid w:val="00CA161A"/>
    <w:rsid w:val="00CA531E"/>
    <w:rsid w:val="00CA7144"/>
    <w:rsid w:val="00CA7A8A"/>
    <w:rsid w:val="00CB006C"/>
    <w:rsid w:val="00CB3B7C"/>
    <w:rsid w:val="00CB3BD8"/>
    <w:rsid w:val="00CB6542"/>
    <w:rsid w:val="00CC06CD"/>
    <w:rsid w:val="00CC2D5C"/>
    <w:rsid w:val="00CC555E"/>
    <w:rsid w:val="00CC5BC7"/>
    <w:rsid w:val="00CC5DF2"/>
    <w:rsid w:val="00CC7118"/>
    <w:rsid w:val="00CC7CA9"/>
    <w:rsid w:val="00CD14C2"/>
    <w:rsid w:val="00CD431A"/>
    <w:rsid w:val="00CD5782"/>
    <w:rsid w:val="00CD59D6"/>
    <w:rsid w:val="00CE7341"/>
    <w:rsid w:val="00CF174D"/>
    <w:rsid w:val="00CF645C"/>
    <w:rsid w:val="00D163EF"/>
    <w:rsid w:val="00D20036"/>
    <w:rsid w:val="00D214A8"/>
    <w:rsid w:val="00D238A8"/>
    <w:rsid w:val="00D24AD2"/>
    <w:rsid w:val="00D26386"/>
    <w:rsid w:val="00D26AB5"/>
    <w:rsid w:val="00D30D9C"/>
    <w:rsid w:val="00D325A9"/>
    <w:rsid w:val="00D32AEB"/>
    <w:rsid w:val="00D44E59"/>
    <w:rsid w:val="00D451FA"/>
    <w:rsid w:val="00D46E3F"/>
    <w:rsid w:val="00D544FD"/>
    <w:rsid w:val="00D57F85"/>
    <w:rsid w:val="00D62151"/>
    <w:rsid w:val="00D63696"/>
    <w:rsid w:val="00D66E2C"/>
    <w:rsid w:val="00D72370"/>
    <w:rsid w:val="00D749FD"/>
    <w:rsid w:val="00D77BB9"/>
    <w:rsid w:val="00D80756"/>
    <w:rsid w:val="00D81693"/>
    <w:rsid w:val="00D81C6E"/>
    <w:rsid w:val="00D82B8A"/>
    <w:rsid w:val="00D82C5A"/>
    <w:rsid w:val="00D85269"/>
    <w:rsid w:val="00D87DAE"/>
    <w:rsid w:val="00D90795"/>
    <w:rsid w:val="00D90DA7"/>
    <w:rsid w:val="00D92011"/>
    <w:rsid w:val="00D93F89"/>
    <w:rsid w:val="00DA1C61"/>
    <w:rsid w:val="00DA4ADA"/>
    <w:rsid w:val="00DA4BEC"/>
    <w:rsid w:val="00DA625E"/>
    <w:rsid w:val="00DA67CE"/>
    <w:rsid w:val="00DA75D3"/>
    <w:rsid w:val="00DA76E1"/>
    <w:rsid w:val="00DB11DD"/>
    <w:rsid w:val="00DB1B76"/>
    <w:rsid w:val="00DB7295"/>
    <w:rsid w:val="00DB78A5"/>
    <w:rsid w:val="00DC1002"/>
    <w:rsid w:val="00DC1A3A"/>
    <w:rsid w:val="00DC1A91"/>
    <w:rsid w:val="00DC3564"/>
    <w:rsid w:val="00DD30F5"/>
    <w:rsid w:val="00DD38EE"/>
    <w:rsid w:val="00DD40C0"/>
    <w:rsid w:val="00DD4534"/>
    <w:rsid w:val="00DD5EE6"/>
    <w:rsid w:val="00DD6182"/>
    <w:rsid w:val="00DD7226"/>
    <w:rsid w:val="00DD72A1"/>
    <w:rsid w:val="00DE0DE9"/>
    <w:rsid w:val="00DE1F61"/>
    <w:rsid w:val="00DE20FE"/>
    <w:rsid w:val="00DE2ED3"/>
    <w:rsid w:val="00DE3848"/>
    <w:rsid w:val="00DE6180"/>
    <w:rsid w:val="00DE6501"/>
    <w:rsid w:val="00DE67E9"/>
    <w:rsid w:val="00DE6E34"/>
    <w:rsid w:val="00DF0B5D"/>
    <w:rsid w:val="00DF2F0A"/>
    <w:rsid w:val="00DF6A47"/>
    <w:rsid w:val="00E00747"/>
    <w:rsid w:val="00E037D0"/>
    <w:rsid w:val="00E038B0"/>
    <w:rsid w:val="00E1146D"/>
    <w:rsid w:val="00E1165B"/>
    <w:rsid w:val="00E11ABA"/>
    <w:rsid w:val="00E123CE"/>
    <w:rsid w:val="00E133DA"/>
    <w:rsid w:val="00E1350A"/>
    <w:rsid w:val="00E14338"/>
    <w:rsid w:val="00E14F07"/>
    <w:rsid w:val="00E157C6"/>
    <w:rsid w:val="00E16234"/>
    <w:rsid w:val="00E16281"/>
    <w:rsid w:val="00E23B63"/>
    <w:rsid w:val="00E24777"/>
    <w:rsid w:val="00E341AE"/>
    <w:rsid w:val="00E429E9"/>
    <w:rsid w:val="00E432E2"/>
    <w:rsid w:val="00E453E9"/>
    <w:rsid w:val="00E549D3"/>
    <w:rsid w:val="00E564EB"/>
    <w:rsid w:val="00E62DD4"/>
    <w:rsid w:val="00E63D39"/>
    <w:rsid w:val="00E66CE6"/>
    <w:rsid w:val="00E675C2"/>
    <w:rsid w:val="00E70A2A"/>
    <w:rsid w:val="00E710CB"/>
    <w:rsid w:val="00E72246"/>
    <w:rsid w:val="00E82015"/>
    <w:rsid w:val="00E82902"/>
    <w:rsid w:val="00E82EF4"/>
    <w:rsid w:val="00E87022"/>
    <w:rsid w:val="00E879C1"/>
    <w:rsid w:val="00E87D78"/>
    <w:rsid w:val="00E919A1"/>
    <w:rsid w:val="00E93823"/>
    <w:rsid w:val="00E94B95"/>
    <w:rsid w:val="00E951DE"/>
    <w:rsid w:val="00E97997"/>
    <w:rsid w:val="00EA03FE"/>
    <w:rsid w:val="00EA09E0"/>
    <w:rsid w:val="00EA14FE"/>
    <w:rsid w:val="00EA1855"/>
    <w:rsid w:val="00EA25D2"/>
    <w:rsid w:val="00EA2EB7"/>
    <w:rsid w:val="00EA365F"/>
    <w:rsid w:val="00EB2713"/>
    <w:rsid w:val="00EB294B"/>
    <w:rsid w:val="00EB47F6"/>
    <w:rsid w:val="00EC4640"/>
    <w:rsid w:val="00ED0789"/>
    <w:rsid w:val="00ED12E7"/>
    <w:rsid w:val="00ED1CE7"/>
    <w:rsid w:val="00ED2911"/>
    <w:rsid w:val="00ED3B0F"/>
    <w:rsid w:val="00ED4E19"/>
    <w:rsid w:val="00ED7002"/>
    <w:rsid w:val="00EE0C42"/>
    <w:rsid w:val="00EE1830"/>
    <w:rsid w:val="00EE26AD"/>
    <w:rsid w:val="00EE7753"/>
    <w:rsid w:val="00EE7BBF"/>
    <w:rsid w:val="00EF0120"/>
    <w:rsid w:val="00EF1AF0"/>
    <w:rsid w:val="00EF4439"/>
    <w:rsid w:val="00EF6B99"/>
    <w:rsid w:val="00F015E9"/>
    <w:rsid w:val="00F0440D"/>
    <w:rsid w:val="00F05A2C"/>
    <w:rsid w:val="00F0608F"/>
    <w:rsid w:val="00F06C84"/>
    <w:rsid w:val="00F0717A"/>
    <w:rsid w:val="00F1251F"/>
    <w:rsid w:val="00F140DB"/>
    <w:rsid w:val="00F16267"/>
    <w:rsid w:val="00F17193"/>
    <w:rsid w:val="00F22149"/>
    <w:rsid w:val="00F2247D"/>
    <w:rsid w:val="00F26229"/>
    <w:rsid w:val="00F271EE"/>
    <w:rsid w:val="00F3067B"/>
    <w:rsid w:val="00F309AA"/>
    <w:rsid w:val="00F31436"/>
    <w:rsid w:val="00F333AF"/>
    <w:rsid w:val="00F34FAC"/>
    <w:rsid w:val="00F358D0"/>
    <w:rsid w:val="00F400A6"/>
    <w:rsid w:val="00F41319"/>
    <w:rsid w:val="00F41931"/>
    <w:rsid w:val="00F44002"/>
    <w:rsid w:val="00F464AF"/>
    <w:rsid w:val="00F476A2"/>
    <w:rsid w:val="00F509F8"/>
    <w:rsid w:val="00F525FF"/>
    <w:rsid w:val="00F5295C"/>
    <w:rsid w:val="00F551ED"/>
    <w:rsid w:val="00F56168"/>
    <w:rsid w:val="00F56376"/>
    <w:rsid w:val="00F601F7"/>
    <w:rsid w:val="00F61CF0"/>
    <w:rsid w:val="00F6494D"/>
    <w:rsid w:val="00F64E0E"/>
    <w:rsid w:val="00F64FE8"/>
    <w:rsid w:val="00F708A0"/>
    <w:rsid w:val="00F74844"/>
    <w:rsid w:val="00F7748C"/>
    <w:rsid w:val="00F84EA8"/>
    <w:rsid w:val="00F92D9C"/>
    <w:rsid w:val="00F95AA9"/>
    <w:rsid w:val="00FA30A3"/>
    <w:rsid w:val="00FA448D"/>
    <w:rsid w:val="00FB226D"/>
    <w:rsid w:val="00FB4170"/>
    <w:rsid w:val="00FB5304"/>
    <w:rsid w:val="00FB61B5"/>
    <w:rsid w:val="00FB68BF"/>
    <w:rsid w:val="00FB6C1B"/>
    <w:rsid w:val="00FC0E04"/>
    <w:rsid w:val="00FC1F05"/>
    <w:rsid w:val="00FD0865"/>
    <w:rsid w:val="00FD289E"/>
    <w:rsid w:val="00FD437F"/>
    <w:rsid w:val="00FD4F31"/>
    <w:rsid w:val="00FD6AF4"/>
    <w:rsid w:val="00FE1224"/>
    <w:rsid w:val="00FE3FB6"/>
    <w:rsid w:val="00FE695F"/>
    <w:rsid w:val="00FE6FCA"/>
    <w:rsid w:val="00FF0A2E"/>
    <w:rsid w:val="00FF0E80"/>
    <w:rsid w:val="00FF45F1"/>
    <w:rsid w:val="00FF60DB"/>
    <w:rsid w:val="00FF78A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46D42"/>
  </w:style>
  <w:style w:type="paragraph" w:styleId="Nagwek1">
    <w:name w:val="heading 1"/>
    <w:basedOn w:val="Normalny"/>
    <w:next w:val="Normalny"/>
    <w:link w:val="Nagwek1Znak"/>
    <w:qFormat/>
    <w:rsid w:val="008913F7"/>
    <w:pPr>
      <w:numPr>
        <w:numId w:val="22"/>
      </w:numPr>
      <w:overflowPunct w:val="0"/>
      <w:autoSpaceDE w:val="0"/>
      <w:autoSpaceDN w:val="0"/>
      <w:adjustRightInd w:val="0"/>
      <w:spacing w:after="0" w:line="288" w:lineRule="auto"/>
      <w:ind w:left="720" w:hanging="720"/>
      <w:jc w:val="both"/>
      <w:textAlignment w:val="baseline"/>
      <w:outlineLvl w:val="0"/>
    </w:pPr>
    <w:rPr>
      <w:rFonts w:ascii="Times New Roman" w:eastAsia="Times New Roman" w:hAnsi="Times New Roman" w:cs="Times New Roman"/>
      <w:kern w:val="28"/>
      <w:szCs w:val="20"/>
      <w:lang w:val="nl-BE" w:eastAsia="en-US"/>
    </w:rPr>
  </w:style>
  <w:style w:type="paragraph" w:styleId="Nagwek2">
    <w:name w:val="heading 2"/>
    <w:basedOn w:val="Normalny"/>
    <w:next w:val="Normalny"/>
    <w:link w:val="Nagwek2Znak"/>
    <w:qFormat/>
    <w:rsid w:val="008913F7"/>
    <w:pPr>
      <w:numPr>
        <w:ilvl w:val="1"/>
        <w:numId w:val="22"/>
      </w:numPr>
      <w:overflowPunct w:val="0"/>
      <w:autoSpaceDE w:val="0"/>
      <w:autoSpaceDN w:val="0"/>
      <w:adjustRightInd w:val="0"/>
      <w:spacing w:after="0" w:line="288" w:lineRule="auto"/>
      <w:ind w:left="720" w:hanging="720"/>
      <w:jc w:val="both"/>
      <w:textAlignment w:val="baseline"/>
      <w:outlineLvl w:val="1"/>
    </w:pPr>
    <w:rPr>
      <w:rFonts w:ascii="Times New Roman" w:eastAsia="Times New Roman" w:hAnsi="Times New Roman" w:cs="Times New Roman"/>
      <w:szCs w:val="20"/>
      <w:lang w:val="nl-BE" w:eastAsia="en-US"/>
    </w:rPr>
  </w:style>
  <w:style w:type="paragraph" w:styleId="Nagwek3">
    <w:name w:val="heading 3"/>
    <w:basedOn w:val="Normalny"/>
    <w:next w:val="Normalny"/>
    <w:link w:val="Nagwek3Znak"/>
    <w:qFormat/>
    <w:rsid w:val="008913F7"/>
    <w:pPr>
      <w:numPr>
        <w:ilvl w:val="2"/>
        <w:numId w:val="22"/>
      </w:numPr>
      <w:overflowPunct w:val="0"/>
      <w:autoSpaceDE w:val="0"/>
      <w:autoSpaceDN w:val="0"/>
      <w:adjustRightInd w:val="0"/>
      <w:spacing w:after="0" w:line="288" w:lineRule="auto"/>
      <w:ind w:left="720" w:hanging="720"/>
      <w:jc w:val="both"/>
      <w:textAlignment w:val="baseline"/>
      <w:outlineLvl w:val="2"/>
    </w:pPr>
    <w:rPr>
      <w:rFonts w:ascii="Times New Roman" w:eastAsia="Times New Roman" w:hAnsi="Times New Roman" w:cs="Times New Roman"/>
      <w:szCs w:val="20"/>
      <w:lang w:val="nl-BE" w:eastAsia="en-US"/>
    </w:rPr>
  </w:style>
  <w:style w:type="paragraph" w:styleId="Nagwek4">
    <w:name w:val="heading 4"/>
    <w:basedOn w:val="Normalny"/>
    <w:next w:val="Normalny"/>
    <w:link w:val="Nagwek4Znak"/>
    <w:qFormat/>
    <w:rsid w:val="008913F7"/>
    <w:pPr>
      <w:numPr>
        <w:ilvl w:val="3"/>
        <w:numId w:val="22"/>
      </w:numPr>
      <w:overflowPunct w:val="0"/>
      <w:autoSpaceDE w:val="0"/>
      <w:autoSpaceDN w:val="0"/>
      <w:adjustRightInd w:val="0"/>
      <w:spacing w:after="0" w:line="288" w:lineRule="auto"/>
      <w:ind w:left="720" w:hanging="720"/>
      <w:jc w:val="both"/>
      <w:textAlignment w:val="baseline"/>
      <w:outlineLvl w:val="3"/>
    </w:pPr>
    <w:rPr>
      <w:rFonts w:ascii="Times New Roman" w:eastAsia="Times New Roman" w:hAnsi="Times New Roman" w:cs="Times New Roman"/>
      <w:szCs w:val="20"/>
      <w:lang w:val="nl-BE" w:eastAsia="en-US"/>
    </w:rPr>
  </w:style>
  <w:style w:type="paragraph" w:styleId="Nagwek5">
    <w:name w:val="heading 5"/>
    <w:basedOn w:val="Normalny"/>
    <w:next w:val="Normalny"/>
    <w:link w:val="Nagwek5Znak"/>
    <w:qFormat/>
    <w:rsid w:val="008913F7"/>
    <w:pPr>
      <w:numPr>
        <w:ilvl w:val="4"/>
        <w:numId w:val="22"/>
      </w:numPr>
      <w:overflowPunct w:val="0"/>
      <w:autoSpaceDE w:val="0"/>
      <w:autoSpaceDN w:val="0"/>
      <w:adjustRightInd w:val="0"/>
      <w:spacing w:after="0" w:line="288" w:lineRule="auto"/>
      <w:ind w:left="720" w:hanging="720"/>
      <w:jc w:val="both"/>
      <w:textAlignment w:val="baseline"/>
      <w:outlineLvl w:val="4"/>
    </w:pPr>
    <w:rPr>
      <w:rFonts w:ascii="Times New Roman" w:eastAsia="Times New Roman" w:hAnsi="Times New Roman" w:cs="Times New Roman"/>
      <w:szCs w:val="20"/>
      <w:lang w:val="nl-BE" w:eastAsia="en-US"/>
    </w:rPr>
  </w:style>
  <w:style w:type="paragraph" w:styleId="Nagwek6">
    <w:name w:val="heading 6"/>
    <w:basedOn w:val="Normalny"/>
    <w:next w:val="Normalny"/>
    <w:link w:val="Nagwek6Znak"/>
    <w:qFormat/>
    <w:rsid w:val="008913F7"/>
    <w:pPr>
      <w:numPr>
        <w:ilvl w:val="5"/>
        <w:numId w:val="22"/>
      </w:numPr>
      <w:overflowPunct w:val="0"/>
      <w:autoSpaceDE w:val="0"/>
      <w:autoSpaceDN w:val="0"/>
      <w:adjustRightInd w:val="0"/>
      <w:spacing w:after="0" w:line="288" w:lineRule="auto"/>
      <w:ind w:left="720" w:hanging="720"/>
      <w:jc w:val="both"/>
      <w:textAlignment w:val="baseline"/>
      <w:outlineLvl w:val="5"/>
    </w:pPr>
    <w:rPr>
      <w:rFonts w:ascii="Times New Roman" w:eastAsia="Times New Roman" w:hAnsi="Times New Roman" w:cs="Times New Roman"/>
      <w:szCs w:val="20"/>
      <w:lang w:val="nl-BE" w:eastAsia="en-US"/>
    </w:rPr>
  </w:style>
  <w:style w:type="paragraph" w:styleId="Nagwek7">
    <w:name w:val="heading 7"/>
    <w:basedOn w:val="Normalny"/>
    <w:next w:val="Normalny"/>
    <w:link w:val="Nagwek7Znak"/>
    <w:qFormat/>
    <w:rsid w:val="008913F7"/>
    <w:pPr>
      <w:numPr>
        <w:ilvl w:val="6"/>
        <w:numId w:val="22"/>
      </w:numPr>
      <w:overflowPunct w:val="0"/>
      <w:autoSpaceDE w:val="0"/>
      <w:autoSpaceDN w:val="0"/>
      <w:adjustRightInd w:val="0"/>
      <w:spacing w:after="0" w:line="288" w:lineRule="auto"/>
      <w:ind w:left="720" w:hanging="720"/>
      <w:jc w:val="both"/>
      <w:textAlignment w:val="baseline"/>
      <w:outlineLvl w:val="6"/>
    </w:pPr>
    <w:rPr>
      <w:rFonts w:ascii="Times New Roman" w:eastAsia="Times New Roman" w:hAnsi="Times New Roman" w:cs="Times New Roman"/>
      <w:szCs w:val="20"/>
      <w:lang w:val="nl-BE" w:eastAsia="en-US"/>
    </w:rPr>
  </w:style>
  <w:style w:type="paragraph" w:styleId="Nagwek8">
    <w:name w:val="heading 8"/>
    <w:basedOn w:val="Normalny"/>
    <w:next w:val="Normalny"/>
    <w:link w:val="Nagwek8Znak"/>
    <w:qFormat/>
    <w:rsid w:val="008913F7"/>
    <w:pPr>
      <w:numPr>
        <w:ilvl w:val="7"/>
        <w:numId w:val="22"/>
      </w:numPr>
      <w:overflowPunct w:val="0"/>
      <w:autoSpaceDE w:val="0"/>
      <w:autoSpaceDN w:val="0"/>
      <w:adjustRightInd w:val="0"/>
      <w:spacing w:after="0" w:line="288" w:lineRule="auto"/>
      <w:ind w:left="720" w:hanging="720"/>
      <w:jc w:val="both"/>
      <w:textAlignment w:val="baseline"/>
      <w:outlineLvl w:val="7"/>
    </w:pPr>
    <w:rPr>
      <w:rFonts w:ascii="Times New Roman" w:eastAsia="Times New Roman" w:hAnsi="Times New Roman" w:cs="Times New Roman"/>
      <w:szCs w:val="20"/>
      <w:lang w:val="nl-BE" w:eastAsia="en-US"/>
    </w:rPr>
  </w:style>
  <w:style w:type="paragraph" w:styleId="Nagwek9">
    <w:name w:val="heading 9"/>
    <w:basedOn w:val="Normalny"/>
    <w:next w:val="Normalny"/>
    <w:link w:val="Nagwek9Znak"/>
    <w:qFormat/>
    <w:rsid w:val="008913F7"/>
    <w:pPr>
      <w:numPr>
        <w:ilvl w:val="8"/>
        <w:numId w:val="22"/>
      </w:numPr>
      <w:overflowPunct w:val="0"/>
      <w:autoSpaceDE w:val="0"/>
      <w:autoSpaceDN w:val="0"/>
      <w:adjustRightInd w:val="0"/>
      <w:spacing w:after="0" w:line="288" w:lineRule="auto"/>
      <w:ind w:left="720" w:hanging="720"/>
      <w:jc w:val="both"/>
      <w:textAlignment w:val="baseline"/>
      <w:outlineLvl w:val="8"/>
    </w:pPr>
    <w:rPr>
      <w:rFonts w:ascii="Times New Roman" w:eastAsia="Times New Roman" w:hAnsi="Times New Roman" w:cs="Times New Roman"/>
      <w:szCs w:val="20"/>
      <w:lang w:val="nl-BE"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3B176B"/>
    <w:pPr>
      <w:spacing w:before="100" w:beforeAutospacing="1" w:after="100" w:afterAutospacing="1" w:line="240" w:lineRule="auto"/>
    </w:pPr>
    <w:rPr>
      <w:rFonts w:ascii="Times New Roman" w:eastAsia="Times New Roman" w:hAnsi="Times New Roman" w:cs="Times New Roman"/>
      <w:sz w:val="24"/>
      <w:szCs w:val="24"/>
    </w:rPr>
  </w:style>
  <w:style w:type="paragraph" w:styleId="Akapitzlist">
    <w:name w:val="List Paragraph"/>
    <w:basedOn w:val="Normalny"/>
    <w:uiPriority w:val="34"/>
    <w:qFormat/>
    <w:rsid w:val="003B176B"/>
    <w:pPr>
      <w:ind w:left="720"/>
      <w:contextualSpacing/>
    </w:pPr>
  </w:style>
  <w:style w:type="paragraph" w:styleId="Tekstprzypisudolnego">
    <w:name w:val="footnote text"/>
    <w:basedOn w:val="Normalny"/>
    <w:link w:val="TekstprzypisudolnegoZnak"/>
    <w:unhideWhenUsed/>
    <w:rsid w:val="00A37D4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A37D49"/>
    <w:rPr>
      <w:sz w:val="20"/>
      <w:szCs w:val="20"/>
    </w:rPr>
  </w:style>
  <w:style w:type="character" w:styleId="Odwoanieprzypisudolnego">
    <w:name w:val="footnote reference"/>
    <w:basedOn w:val="Domylnaczcionkaakapitu"/>
    <w:uiPriority w:val="99"/>
    <w:semiHidden/>
    <w:unhideWhenUsed/>
    <w:rsid w:val="00A37D49"/>
    <w:rPr>
      <w:vertAlign w:val="superscript"/>
    </w:rPr>
  </w:style>
  <w:style w:type="table" w:styleId="Tabela-Siatka">
    <w:name w:val="Table Grid"/>
    <w:basedOn w:val="Standardowy"/>
    <w:uiPriority w:val="59"/>
    <w:rsid w:val="00035B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uiPriority w:val="99"/>
    <w:unhideWhenUsed/>
    <w:rsid w:val="00EA03F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A03FE"/>
  </w:style>
  <w:style w:type="paragraph" w:styleId="Stopka">
    <w:name w:val="footer"/>
    <w:basedOn w:val="Normalny"/>
    <w:link w:val="StopkaZnak"/>
    <w:uiPriority w:val="99"/>
    <w:unhideWhenUsed/>
    <w:rsid w:val="00EA03F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A03FE"/>
  </w:style>
  <w:style w:type="character" w:customStyle="1" w:styleId="h2">
    <w:name w:val="h2"/>
    <w:basedOn w:val="Domylnaczcionkaakapitu"/>
    <w:rsid w:val="00161C90"/>
  </w:style>
  <w:style w:type="paragraph" w:styleId="Tekstprzypisukocowego">
    <w:name w:val="endnote text"/>
    <w:basedOn w:val="Normalny"/>
    <w:link w:val="TekstprzypisukocowegoZnak"/>
    <w:uiPriority w:val="99"/>
    <w:semiHidden/>
    <w:unhideWhenUsed/>
    <w:rsid w:val="0003354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33544"/>
    <w:rPr>
      <w:sz w:val="20"/>
      <w:szCs w:val="20"/>
    </w:rPr>
  </w:style>
  <w:style w:type="character" w:styleId="Odwoanieprzypisukocowego">
    <w:name w:val="endnote reference"/>
    <w:basedOn w:val="Domylnaczcionkaakapitu"/>
    <w:uiPriority w:val="99"/>
    <w:semiHidden/>
    <w:unhideWhenUsed/>
    <w:rsid w:val="00033544"/>
    <w:rPr>
      <w:vertAlign w:val="superscript"/>
    </w:rPr>
  </w:style>
  <w:style w:type="character" w:styleId="Odwoaniedokomentarza">
    <w:name w:val="annotation reference"/>
    <w:basedOn w:val="Domylnaczcionkaakapitu"/>
    <w:uiPriority w:val="99"/>
    <w:semiHidden/>
    <w:unhideWhenUsed/>
    <w:rsid w:val="00EA09E0"/>
    <w:rPr>
      <w:sz w:val="16"/>
      <w:szCs w:val="16"/>
    </w:rPr>
  </w:style>
  <w:style w:type="paragraph" w:styleId="Tekstkomentarza">
    <w:name w:val="annotation text"/>
    <w:basedOn w:val="Normalny"/>
    <w:link w:val="TekstkomentarzaZnak"/>
    <w:uiPriority w:val="99"/>
    <w:semiHidden/>
    <w:unhideWhenUsed/>
    <w:rsid w:val="00EA09E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A09E0"/>
    <w:rPr>
      <w:sz w:val="20"/>
      <w:szCs w:val="20"/>
    </w:rPr>
  </w:style>
  <w:style w:type="paragraph" w:styleId="Tematkomentarza">
    <w:name w:val="annotation subject"/>
    <w:basedOn w:val="Tekstkomentarza"/>
    <w:next w:val="Tekstkomentarza"/>
    <w:link w:val="TematkomentarzaZnak"/>
    <w:uiPriority w:val="99"/>
    <w:semiHidden/>
    <w:unhideWhenUsed/>
    <w:rsid w:val="00EA09E0"/>
    <w:rPr>
      <w:b/>
      <w:bCs/>
    </w:rPr>
  </w:style>
  <w:style w:type="character" w:customStyle="1" w:styleId="TematkomentarzaZnak">
    <w:name w:val="Temat komentarza Znak"/>
    <w:basedOn w:val="TekstkomentarzaZnak"/>
    <w:link w:val="Tematkomentarza"/>
    <w:uiPriority w:val="99"/>
    <w:semiHidden/>
    <w:rsid w:val="00EA09E0"/>
    <w:rPr>
      <w:b/>
      <w:bCs/>
      <w:sz w:val="20"/>
      <w:szCs w:val="20"/>
    </w:rPr>
  </w:style>
  <w:style w:type="paragraph" w:styleId="Tekstdymka">
    <w:name w:val="Balloon Text"/>
    <w:basedOn w:val="Normalny"/>
    <w:link w:val="TekstdymkaZnak"/>
    <w:uiPriority w:val="99"/>
    <w:semiHidden/>
    <w:unhideWhenUsed/>
    <w:rsid w:val="00EA09E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A09E0"/>
    <w:rPr>
      <w:rFonts w:ascii="Tahoma" w:hAnsi="Tahoma" w:cs="Tahoma"/>
      <w:sz w:val="16"/>
      <w:szCs w:val="16"/>
    </w:rPr>
  </w:style>
  <w:style w:type="character" w:customStyle="1" w:styleId="Nagwek1Znak">
    <w:name w:val="Nagłówek 1 Znak"/>
    <w:basedOn w:val="Domylnaczcionkaakapitu"/>
    <w:link w:val="Nagwek1"/>
    <w:rsid w:val="008913F7"/>
    <w:rPr>
      <w:rFonts w:ascii="Times New Roman" w:eastAsia="Times New Roman" w:hAnsi="Times New Roman" w:cs="Times New Roman"/>
      <w:kern w:val="28"/>
      <w:szCs w:val="20"/>
      <w:lang w:val="nl-BE" w:eastAsia="en-US"/>
    </w:rPr>
  </w:style>
  <w:style w:type="character" w:customStyle="1" w:styleId="Nagwek2Znak">
    <w:name w:val="Nagłówek 2 Znak"/>
    <w:basedOn w:val="Domylnaczcionkaakapitu"/>
    <w:link w:val="Nagwek2"/>
    <w:rsid w:val="008913F7"/>
    <w:rPr>
      <w:rFonts w:ascii="Times New Roman" w:eastAsia="Times New Roman" w:hAnsi="Times New Roman" w:cs="Times New Roman"/>
      <w:szCs w:val="20"/>
      <w:lang w:val="nl-BE" w:eastAsia="en-US"/>
    </w:rPr>
  </w:style>
  <w:style w:type="character" w:customStyle="1" w:styleId="Nagwek3Znak">
    <w:name w:val="Nagłówek 3 Znak"/>
    <w:basedOn w:val="Domylnaczcionkaakapitu"/>
    <w:link w:val="Nagwek3"/>
    <w:rsid w:val="008913F7"/>
    <w:rPr>
      <w:rFonts w:ascii="Times New Roman" w:eastAsia="Times New Roman" w:hAnsi="Times New Roman" w:cs="Times New Roman"/>
      <w:szCs w:val="20"/>
      <w:lang w:val="nl-BE" w:eastAsia="en-US"/>
    </w:rPr>
  </w:style>
  <w:style w:type="character" w:customStyle="1" w:styleId="Nagwek4Znak">
    <w:name w:val="Nagłówek 4 Znak"/>
    <w:basedOn w:val="Domylnaczcionkaakapitu"/>
    <w:link w:val="Nagwek4"/>
    <w:rsid w:val="008913F7"/>
    <w:rPr>
      <w:rFonts w:ascii="Times New Roman" w:eastAsia="Times New Roman" w:hAnsi="Times New Roman" w:cs="Times New Roman"/>
      <w:szCs w:val="20"/>
      <w:lang w:val="nl-BE" w:eastAsia="en-US"/>
    </w:rPr>
  </w:style>
  <w:style w:type="character" w:customStyle="1" w:styleId="Nagwek5Znak">
    <w:name w:val="Nagłówek 5 Znak"/>
    <w:basedOn w:val="Domylnaczcionkaakapitu"/>
    <w:link w:val="Nagwek5"/>
    <w:rsid w:val="008913F7"/>
    <w:rPr>
      <w:rFonts w:ascii="Times New Roman" w:eastAsia="Times New Roman" w:hAnsi="Times New Roman" w:cs="Times New Roman"/>
      <w:szCs w:val="20"/>
      <w:lang w:val="nl-BE" w:eastAsia="en-US"/>
    </w:rPr>
  </w:style>
  <w:style w:type="character" w:customStyle="1" w:styleId="Nagwek6Znak">
    <w:name w:val="Nagłówek 6 Znak"/>
    <w:basedOn w:val="Domylnaczcionkaakapitu"/>
    <w:link w:val="Nagwek6"/>
    <w:rsid w:val="008913F7"/>
    <w:rPr>
      <w:rFonts w:ascii="Times New Roman" w:eastAsia="Times New Roman" w:hAnsi="Times New Roman" w:cs="Times New Roman"/>
      <w:szCs w:val="20"/>
      <w:lang w:val="nl-BE" w:eastAsia="en-US"/>
    </w:rPr>
  </w:style>
  <w:style w:type="character" w:customStyle="1" w:styleId="Nagwek7Znak">
    <w:name w:val="Nagłówek 7 Znak"/>
    <w:basedOn w:val="Domylnaczcionkaakapitu"/>
    <w:link w:val="Nagwek7"/>
    <w:rsid w:val="008913F7"/>
    <w:rPr>
      <w:rFonts w:ascii="Times New Roman" w:eastAsia="Times New Roman" w:hAnsi="Times New Roman" w:cs="Times New Roman"/>
      <w:szCs w:val="20"/>
      <w:lang w:val="nl-BE" w:eastAsia="en-US"/>
    </w:rPr>
  </w:style>
  <w:style w:type="character" w:customStyle="1" w:styleId="Nagwek8Znak">
    <w:name w:val="Nagłówek 8 Znak"/>
    <w:basedOn w:val="Domylnaczcionkaakapitu"/>
    <w:link w:val="Nagwek8"/>
    <w:rsid w:val="008913F7"/>
    <w:rPr>
      <w:rFonts w:ascii="Times New Roman" w:eastAsia="Times New Roman" w:hAnsi="Times New Roman" w:cs="Times New Roman"/>
      <w:szCs w:val="20"/>
      <w:lang w:val="nl-BE" w:eastAsia="en-US"/>
    </w:rPr>
  </w:style>
  <w:style w:type="character" w:customStyle="1" w:styleId="Nagwek9Znak">
    <w:name w:val="Nagłówek 9 Znak"/>
    <w:basedOn w:val="Domylnaczcionkaakapitu"/>
    <w:link w:val="Nagwek9"/>
    <w:rsid w:val="008913F7"/>
    <w:rPr>
      <w:rFonts w:ascii="Times New Roman" w:eastAsia="Times New Roman" w:hAnsi="Times New Roman" w:cs="Times New Roman"/>
      <w:szCs w:val="20"/>
      <w:lang w:val="nl-BE" w:eastAsia="en-US"/>
    </w:rPr>
  </w:style>
  <w:style w:type="paragraph" w:styleId="Listapunktowana">
    <w:name w:val="List Bullet"/>
    <w:basedOn w:val="Normalny"/>
    <w:autoRedefine/>
    <w:semiHidden/>
    <w:rsid w:val="0008473F"/>
    <w:pPr>
      <w:overflowPunct w:val="0"/>
      <w:autoSpaceDE w:val="0"/>
      <w:autoSpaceDN w:val="0"/>
      <w:adjustRightInd w:val="0"/>
      <w:spacing w:after="0" w:line="288" w:lineRule="auto"/>
      <w:ind w:left="360" w:hanging="360"/>
      <w:jc w:val="both"/>
      <w:textAlignment w:val="baseline"/>
    </w:pPr>
    <w:rPr>
      <w:rFonts w:ascii="Times New Roman" w:eastAsia="Times New Roman" w:hAnsi="Times New Roman" w:cs="Times New Roman"/>
      <w:szCs w:val="20"/>
      <w:lang w:val="de-DE" w:eastAsia="en-US"/>
    </w:rPr>
  </w:style>
  <w:style w:type="character" w:customStyle="1" w:styleId="apple-converted-space">
    <w:name w:val="apple-converted-space"/>
    <w:basedOn w:val="Domylnaczcionkaakapitu"/>
    <w:rsid w:val="00E66CE6"/>
  </w:style>
  <w:style w:type="paragraph" w:customStyle="1" w:styleId="doc-ti">
    <w:name w:val="doc-ti"/>
    <w:basedOn w:val="Normalny"/>
    <w:rsid w:val="00674DE6"/>
    <w:pPr>
      <w:spacing w:before="100" w:beforeAutospacing="1" w:after="100" w:afterAutospacing="1"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674DE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46D42"/>
  </w:style>
  <w:style w:type="paragraph" w:styleId="Nagwek1">
    <w:name w:val="heading 1"/>
    <w:basedOn w:val="Normalny"/>
    <w:next w:val="Normalny"/>
    <w:link w:val="Nagwek1Znak"/>
    <w:qFormat/>
    <w:rsid w:val="008913F7"/>
    <w:pPr>
      <w:numPr>
        <w:numId w:val="22"/>
      </w:numPr>
      <w:overflowPunct w:val="0"/>
      <w:autoSpaceDE w:val="0"/>
      <w:autoSpaceDN w:val="0"/>
      <w:adjustRightInd w:val="0"/>
      <w:spacing w:after="0" w:line="288" w:lineRule="auto"/>
      <w:ind w:left="720" w:hanging="720"/>
      <w:jc w:val="both"/>
      <w:textAlignment w:val="baseline"/>
      <w:outlineLvl w:val="0"/>
    </w:pPr>
    <w:rPr>
      <w:rFonts w:ascii="Times New Roman" w:eastAsia="Times New Roman" w:hAnsi="Times New Roman" w:cs="Times New Roman"/>
      <w:kern w:val="28"/>
      <w:szCs w:val="20"/>
      <w:lang w:val="nl-BE" w:eastAsia="en-US"/>
    </w:rPr>
  </w:style>
  <w:style w:type="paragraph" w:styleId="Nagwek2">
    <w:name w:val="heading 2"/>
    <w:basedOn w:val="Normalny"/>
    <w:next w:val="Normalny"/>
    <w:link w:val="Nagwek2Znak"/>
    <w:qFormat/>
    <w:rsid w:val="008913F7"/>
    <w:pPr>
      <w:numPr>
        <w:ilvl w:val="1"/>
        <w:numId w:val="22"/>
      </w:numPr>
      <w:overflowPunct w:val="0"/>
      <w:autoSpaceDE w:val="0"/>
      <w:autoSpaceDN w:val="0"/>
      <w:adjustRightInd w:val="0"/>
      <w:spacing w:after="0" w:line="288" w:lineRule="auto"/>
      <w:ind w:left="720" w:hanging="720"/>
      <w:jc w:val="both"/>
      <w:textAlignment w:val="baseline"/>
      <w:outlineLvl w:val="1"/>
    </w:pPr>
    <w:rPr>
      <w:rFonts w:ascii="Times New Roman" w:eastAsia="Times New Roman" w:hAnsi="Times New Roman" w:cs="Times New Roman"/>
      <w:szCs w:val="20"/>
      <w:lang w:val="nl-BE" w:eastAsia="en-US"/>
    </w:rPr>
  </w:style>
  <w:style w:type="paragraph" w:styleId="Nagwek3">
    <w:name w:val="heading 3"/>
    <w:basedOn w:val="Normalny"/>
    <w:next w:val="Normalny"/>
    <w:link w:val="Nagwek3Znak"/>
    <w:qFormat/>
    <w:rsid w:val="008913F7"/>
    <w:pPr>
      <w:numPr>
        <w:ilvl w:val="2"/>
        <w:numId w:val="22"/>
      </w:numPr>
      <w:overflowPunct w:val="0"/>
      <w:autoSpaceDE w:val="0"/>
      <w:autoSpaceDN w:val="0"/>
      <w:adjustRightInd w:val="0"/>
      <w:spacing w:after="0" w:line="288" w:lineRule="auto"/>
      <w:ind w:left="720" w:hanging="720"/>
      <w:jc w:val="both"/>
      <w:textAlignment w:val="baseline"/>
      <w:outlineLvl w:val="2"/>
    </w:pPr>
    <w:rPr>
      <w:rFonts w:ascii="Times New Roman" w:eastAsia="Times New Roman" w:hAnsi="Times New Roman" w:cs="Times New Roman"/>
      <w:szCs w:val="20"/>
      <w:lang w:val="nl-BE" w:eastAsia="en-US"/>
    </w:rPr>
  </w:style>
  <w:style w:type="paragraph" w:styleId="Nagwek4">
    <w:name w:val="heading 4"/>
    <w:basedOn w:val="Normalny"/>
    <w:next w:val="Normalny"/>
    <w:link w:val="Nagwek4Znak"/>
    <w:qFormat/>
    <w:rsid w:val="008913F7"/>
    <w:pPr>
      <w:numPr>
        <w:ilvl w:val="3"/>
        <w:numId w:val="22"/>
      </w:numPr>
      <w:overflowPunct w:val="0"/>
      <w:autoSpaceDE w:val="0"/>
      <w:autoSpaceDN w:val="0"/>
      <w:adjustRightInd w:val="0"/>
      <w:spacing w:after="0" w:line="288" w:lineRule="auto"/>
      <w:ind w:left="720" w:hanging="720"/>
      <w:jc w:val="both"/>
      <w:textAlignment w:val="baseline"/>
      <w:outlineLvl w:val="3"/>
    </w:pPr>
    <w:rPr>
      <w:rFonts w:ascii="Times New Roman" w:eastAsia="Times New Roman" w:hAnsi="Times New Roman" w:cs="Times New Roman"/>
      <w:szCs w:val="20"/>
      <w:lang w:val="nl-BE" w:eastAsia="en-US"/>
    </w:rPr>
  </w:style>
  <w:style w:type="paragraph" w:styleId="Nagwek5">
    <w:name w:val="heading 5"/>
    <w:basedOn w:val="Normalny"/>
    <w:next w:val="Normalny"/>
    <w:link w:val="Nagwek5Znak"/>
    <w:qFormat/>
    <w:rsid w:val="008913F7"/>
    <w:pPr>
      <w:numPr>
        <w:ilvl w:val="4"/>
        <w:numId w:val="22"/>
      </w:numPr>
      <w:overflowPunct w:val="0"/>
      <w:autoSpaceDE w:val="0"/>
      <w:autoSpaceDN w:val="0"/>
      <w:adjustRightInd w:val="0"/>
      <w:spacing w:after="0" w:line="288" w:lineRule="auto"/>
      <w:ind w:left="720" w:hanging="720"/>
      <w:jc w:val="both"/>
      <w:textAlignment w:val="baseline"/>
      <w:outlineLvl w:val="4"/>
    </w:pPr>
    <w:rPr>
      <w:rFonts w:ascii="Times New Roman" w:eastAsia="Times New Roman" w:hAnsi="Times New Roman" w:cs="Times New Roman"/>
      <w:szCs w:val="20"/>
      <w:lang w:val="nl-BE" w:eastAsia="en-US"/>
    </w:rPr>
  </w:style>
  <w:style w:type="paragraph" w:styleId="Nagwek6">
    <w:name w:val="heading 6"/>
    <w:basedOn w:val="Normalny"/>
    <w:next w:val="Normalny"/>
    <w:link w:val="Nagwek6Znak"/>
    <w:qFormat/>
    <w:rsid w:val="008913F7"/>
    <w:pPr>
      <w:numPr>
        <w:ilvl w:val="5"/>
        <w:numId w:val="22"/>
      </w:numPr>
      <w:overflowPunct w:val="0"/>
      <w:autoSpaceDE w:val="0"/>
      <w:autoSpaceDN w:val="0"/>
      <w:adjustRightInd w:val="0"/>
      <w:spacing w:after="0" w:line="288" w:lineRule="auto"/>
      <w:ind w:left="720" w:hanging="720"/>
      <w:jc w:val="both"/>
      <w:textAlignment w:val="baseline"/>
      <w:outlineLvl w:val="5"/>
    </w:pPr>
    <w:rPr>
      <w:rFonts w:ascii="Times New Roman" w:eastAsia="Times New Roman" w:hAnsi="Times New Roman" w:cs="Times New Roman"/>
      <w:szCs w:val="20"/>
      <w:lang w:val="nl-BE" w:eastAsia="en-US"/>
    </w:rPr>
  </w:style>
  <w:style w:type="paragraph" w:styleId="Nagwek7">
    <w:name w:val="heading 7"/>
    <w:basedOn w:val="Normalny"/>
    <w:next w:val="Normalny"/>
    <w:link w:val="Nagwek7Znak"/>
    <w:qFormat/>
    <w:rsid w:val="008913F7"/>
    <w:pPr>
      <w:numPr>
        <w:ilvl w:val="6"/>
        <w:numId w:val="22"/>
      </w:numPr>
      <w:overflowPunct w:val="0"/>
      <w:autoSpaceDE w:val="0"/>
      <w:autoSpaceDN w:val="0"/>
      <w:adjustRightInd w:val="0"/>
      <w:spacing w:after="0" w:line="288" w:lineRule="auto"/>
      <w:ind w:left="720" w:hanging="720"/>
      <w:jc w:val="both"/>
      <w:textAlignment w:val="baseline"/>
      <w:outlineLvl w:val="6"/>
    </w:pPr>
    <w:rPr>
      <w:rFonts w:ascii="Times New Roman" w:eastAsia="Times New Roman" w:hAnsi="Times New Roman" w:cs="Times New Roman"/>
      <w:szCs w:val="20"/>
      <w:lang w:val="nl-BE" w:eastAsia="en-US"/>
    </w:rPr>
  </w:style>
  <w:style w:type="paragraph" w:styleId="Nagwek8">
    <w:name w:val="heading 8"/>
    <w:basedOn w:val="Normalny"/>
    <w:next w:val="Normalny"/>
    <w:link w:val="Nagwek8Znak"/>
    <w:qFormat/>
    <w:rsid w:val="008913F7"/>
    <w:pPr>
      <w:numPr>
        <w:ilvl w:val="7"/>
        <w:numId w:val="22"/>
      </w:numPr>
      <w:overflowPunct w:val="0"/>
      <w:autoSpaceDE w:val="0"/>
      <w:autoSpaceDN w:val="0"/>
      <w:adjustRightInd w:val="0"/>
      <w:spacing w:after="0" w:line="288" w:lineRule="auto"/>
      <w:ind w:left="720" w:hanging="720"/>
      <w:jc w:val="both"/>
      <w:textAlignment w:val="baseline"/>
      <w:outlineLvl w:val="7"/>
    </w:pPr>
    <w:rPr>
      <w:rFonts w:ascii="Times New Roman" w:eastAsia="Times New Roman" w:hAnsi="Times New Roman" w:cs="Times New Roman"/>
      <w:szCs w:val="20"/>
      <w:lang w:val="nl-BE" w:eastAsia="en-US"/>
    </w:rPr>
  </w:style>
  <w:style w:type="paragraph" w:styleId="Nagwek9">
    <w:name w:val="heading 9"/>
    <w:basedOn w:val="Normalny"/>
    <w:next w:val="Normalny"/>
    <w:link w:val="Nagwek9Znak"/>
    <w:qFormat/>
    <w:rsid w:val="008913F7"/>
    <w:pPr>
      <w:numPr>
        <w:ilvl w:val="8"/>
        <w:numId w:val="22"/>
      </w:numPr>
      <w:overflowPunct w:val="0"/>
      <w:autoSpaceDE w:val="0"/>
      <w:autoSpaceDN w:val="0"/>
      <w:adjustRightInd w:val="0"/>
      <w:spacing w:after="0" w:line="288" w:lineRule="auto"/>
      <w:ind w:left="720" w:hanging="720"/>
      <w:jc w:val="both"/>
      <w:textAlignment w:val="baseline"/>
      <w:outlineLvl w:val="8"/>
    </w:pPr>
    <w:rPr>
      <w:rFonts w:ascii="Times New Roman" w:eastAsia="Times New Roman" w:hAnsi="Times New Roman" w:cs="Times New Roman"/>
      <w:szCs w:val="20"/>
      <w:lang w:val="nl-BE"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3B176B"/>
    <w:pPr>
      <w:spacing w:before="100" w:beforeAutospacing="1" w:after="100" w:afterAutospacing="1" w:line="240" w:lineRule="auto"/>
    </w:pPr>
    <w:rPr>
      <w:rFonts w:ascii="Times New Roman" w:eastAsia="Times New Roman" w:hAnsi="Times New Roman" w:cs="Times New Roman"/>
      <w:sz w:val="24"/>
      <w:szCs w:val="24"/>
    </w:rPr>
  </w:style>
  <w:style w:type="paragraph" w:styleId="Akapitzlist">
    <w:name w:val="List Paragraph"/>
    <w:basedOn w:val="Normalny"/>
    <w:uiPriority w:val="34"/>
    <w:qFormat/>
    <w:rsid w:val="003B176B"/>
    <w:pPr>
      <w:ind w:left="720"/>
      <w:contextualSpacing/>
    </w:pPr>
  </w:style>
  <w:style w:type="paragraph" w:styleId="Tekstprzypisudolnego">
    <w:name w:val="footnote text"/>
    <w:basedOn w:val="Normalny"/>
    <w:link w:val="TekstprzypisudolnegoZnak"/>
    <w:unhideWhenUsed/>
    <w:rsid w:val="00A37D4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A37D49"/>
    <w:rPr>
      <w:sz w:val="20"/>
      <w:szCs w:val="20"/>
    </w:rPr>
  </w:style>
  <w:style w:type="character" w:styleId="Odwoanieprzypisudolnego">
    <w:name w:val="footnote reference"/>
    <w:basedOn w:val="Domylnaczcionkaakapitu"/>
    <w:uiPriority w:val="99"/>
    <w:semiHidden/>
    <w:unhideWhenUsed/>
    <w:rsid w:val="00A37D49"/>
    <w:rPr>
      <w:vertAlign w:val="superscript"/>
    </w:rPr>
  </w:style>
  <w:style w:type="table" w:styleId="Tabela-Siatka">
    <w:name w:val="Table Grid"/>
    <w:basedOn w:val="Standardowy"/>
    <w:uiPriority w:val="59"/>
    <w:rsid w:val="00035B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EA03F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A03FE"/>
  </w:style>
  <w:style w:type="paragraph" w:styleId="Stopka">
    <w:name w:val="footer"/>
    <w:basedOn w:val="Normalny"/>
    <w:link w:val="StopkaZnak"/>
    <w:uiPriority w:val="99"/>
    <w:unhideWhenUsed/>
    <w:rsid w:val="00EA03F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A03FE"/>
  </w:style>
  <w:style w:type="character" w:customStyle="1" w:styleId="h2">
    <w:name w:val="h2"/>
    <w:basedOn w:val="Domylnaczcionkaakapitu"/>
    <w:rsid w:val="00161C90"/>
  </w:style>
  <w:style w:type="paragraph" w:styleId="Tekstprzypisukocowego">
    <w:name w:val="endnote text"/>
    <w:basedOn w:val="Normalny"/>
    <w:link w:val="TekstprzypisukocowegoZnak"/>
    <w:uiPriority w:val="99"/>
    <w:semiHidden/>
    <w:unhideWhenUsed/>
    <w:rsid w:val="0003354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33544"/>
    <w:rPr>
      <w:sz w:val="20"/>
      <w:szCs w:val="20"/>
    </w:rPr>
  </w:style>
  <w:style w:type="character" w:styleId="Odwoanieprzypisukocowego">
    <w:name w:val="endnote reference"/>
    <w:basedOn w:val="Domylnaczcionkaakapitu"/>
    <w:uiPriority w:val="99"/>
    <w:semiHidden/>
    <w:unhideWhenUsed/>
    <w:rsid w:val="00033544"/>
    <w:rPr>
      <w:vertAlign w:val="superscript"/>
    </w:rPr>
  </w:style>
  <w:style w:type="character" w:styleId="Odwoaniedokomentarza">
    <w:name w:val="annotation reference"/>
    <w:basedOn w:val="Domylnaczcionkaakapitu"/>
    <w:uiPriority w:val="99"/>
    <w:semiHidden/>
    <w:unhideWhenUsed/>
    <w:rsid w:val="00EA09E0"/>
    <w:rPr>
      <w:sz w:val="16"/>
      <w:szCs w:val="16"/>
    </w:rPr>
  </w:style>
  <w:style w:type="paragraph" w:styleId="Tekstkomentarza">
    <w:name w:val="annotation text"/>
    <w:basedOn w:val="Normalny"/>
    <w:link w:val="TekstkomentarzaZnak"/>
    <w:uiPriority w:val="99"/>
    <w:semiHidden/>
    <w:unhideWhenUsed/>
    <w:rsid w:val="00EA09E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A09E0"/>
    <w:rPr>
      <w:sz w:val="20"/>
      <w:szCs w:val="20"/>
    </w:rPr>
  </w:style>
  <w:style w:type="paragraph" w:styleId="Tematkomentarza">
    <w:name w:val="annotation subject"/>
    <w:basedOn w:val="Tekstkomentarza"/>
    <w:next w:val="Tekstkomentarza"/>
    <w:link w:val="TematkomentarzaZnak"/>
    <w:uiPriority w:val="99"/>
    <w:semiHidden/>
    <w:unhideWhenUsed/>
    <w:rsid w:val="00EA09E0"/>
    <w:rPr>
      <w:b/>
      <w:bCs/>
    </w:rPr>
  </w:style>
  <w:style w:type="character" w:customStyle="1" w:styleId="TematkomentarzaZnak">
    <w:name w:val="Temat komentarza Znak"/>
    <w:basedOn w:val="TekstkomentarzaZnak"/>
    <w:link w:val="Tematkomentarza"/>
    <w:uiPriority w:val="99"/>
    <w:semiHidden/>
    <w:rsid w:val="00EA09E0"/>
    <w:rPr>
      <w:b/>
      <w:bCs/>
      <w:sz w:val="20"/>
      <w:szCs w:val="20"/>
    </w:rPr>
  </w:style>
  <w:style w:type="paragraph" w:styleId="Tekstdymka">
    <w:name w:val="Balloon Text"/>
    <w:basedOn w:val="Normalny"/>
    <w:link w:val="TekstdymkaZnak"/>
    <w:uiPriority w:val="99"/>
    <w:semiHidden/>
    <w:unhideWhenUsed/>
    <w:rsid w:val="00EA09E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A09E0"/>
    <w:rPr>
      <w:rFonts w:ascii="Tahoma" w:hAnsi="Tahoma" w:cs="Tahoma"/>
      <w:sz w:val="16"/>
      <w:szCs w:val="16"/>
    </w:rPr>
  </w:style>
  <w:style w:type="character" w:customStyle="1" w:styleId="Nagwek1Znak">
    <w:name w:val="Nagłówek 1 Znak"/>
    <w:basedOn w:val="Domylnaczcionkaakapitu"/>
    <w:link w:val="Nagwek1"/>
    <w:rsid w:val="008913F7"/>
    <w:rPr>
      <w:rFonts w:ascii="Times New Roman" w:eastAsia="Times New Roman" w:hAnsi="Times New Roman" w:cs="Times New Roman"/>
      <w:kern w:val="28"/>
      <w:szCs w:val="20"/>
      <w:lang w:val="nl-BE" w:eastAsia="en-US"/>
    </w:rPr>
  </w:style>
  <w:style w:type="character" w:customStyle="1" w:styleId="Nagwek2Znak">
    <w:name w:val="Nagłówek 2 Znak"/>
    <w:basedOn w:val="Domylnaczcionkaakapitu"/>
    <w:link w:val="Nagwek2"/>
    <w:rsid w:val="008913F7"/>
    <w:rPr>
      <w:rFonts w:ascii="Times New Roman" w:eastAsia="Times New Roman" w:hAnsi="Times New Roman" w:cs="Times New Roman"/>
      <w:szCs w:val="20"/>
      <w:lang w:val="nl-BE" w:eastAsia="en-US"/>
    </w:rPr>
  </w:style>
  <w:style w:type="character" w:customStyle="1" w:styleId="Nagwek3Znak">
    <w:name w:val="Nagłówek 3 Znak"/>
    <w:basedOn w:val="Domylnaczcionkaakapitu"/>
    <w:link w:val="Nagwek3"/>
    <w:rsid w:val="008913F7"/>
    <w:rPr>
      <w:rFonts w:ascii="Times New Roman" w:eastAsia="Times New Roman" w:hAnsi="Times New Roman" w:cs="Times New Roman"/>
      <w:szCs w:val="20"/>
      <w:lang w:val="nl-BE" w:eastAsia="en-US"/>
    </w:rPr>
  </w:style>
  <w:style w:type="character" w:customStyle="1" w:styleId="Nagwek4Znak">
    <w:name w:val="Nagłówek 4 Znak"/>
    <w:basedOn w:val="Domylnaczcionkaakapitu"/>
    <w:link w:val="Nagwek4"/>
    <w:rsid w:val="008913F7"/>
    <w:rPr>
      <w:rFonts w:ascii="Times New Roman" w:eastAsia="Times New Roman" w:hAnsi="Times New Roman" w:cs="Times New Roman"/>
      <w:szCs w:val="20"/>
      <w:lang w:val="nl-BE" w:eastAsia="en-US"/>
    </w:rPr>
  </w:style>
  <w:style w:type="character" w:customStyle="1" w:styleId="Nagwek5Znak">
    <w:name w:val="Nagłówek 5 Znak"/>
    <w:basedOn w:val="Domylnaczcionkaakapitu"/>
    <w:link w:val="Nagwek5"/>
    <w:rsid w:val="008913F7"/>
    <w:rPr>
      <w:rFonts w:ascii="Times New Roman" w:eastAsia="Times New Roman" w:hAnsi="Times New Roman" w:cs="Times New Roman"/>
      <w:szCs w:val="20"/>
      <w:lang w:val="nl-BE" w:eastAsia="en-US"/>
    </w:rPr>
  </w:style>
  <w:style w:type="character" w:customStyle="1" w:styleId="Nagwek6Znak">
    <w:name w:val="Nagłówek 6 Znak"/>
    <w:basedOn w:val="Domylnaczcionkaakapitu"/>
    <w:link w:val="Nagwek6"/>
    <w:rsid w:val="008913F7"/>
    <w:rPr>
      <w:rFonts w:ascii="Times New Roman" w:eastAsia="Times New Roman" w:hAnsi="Times New Roman" w:cs="Times New Roman"/>
      <w:szCs w:val="20"/>
      <w:lang w:val="nl-BE" w:eastAsia="en-US"/>
    </w:rPr>
  </w:style>
  <w:style w:type="character" w:customStyle="1" w:styleId="Nagwek7Znak">
    <w:name w:val="Nagłówek 7 Znak"/>
    <w:basedOn w:val="Domylnaczcionkaakapitu"/>
    <w:link w:val="Nagwek7"/>
    <w:rsid w:val="008913F7"/>
    <w:rPr>
      <w:rFonts w:ascii="Times New Roman" w:eastAsia="Times New Roman" w:hAnsi="Times New Roman" w:cs="Times New Roman"/>
      <w:szCs w:val="20"/>
      <w:lang w:val="nl-BE" w:eastAsia="en-US"/>
    </w:rPr>
  </w:style>
  <w:style w:type="character" w:customStyle="1" w:styleId="Nagwek8Znak">
    <w:name w:val="Nagłówek 8 Znak"/>
    <w:basedOn w:val="Domylnaczcionkaakapitu"/>
    <w:link w:val="Nagwek8"/>
    <w:rsid w:val="008913F7"/>
    <w:rPr>
      <w:rFonts w:ascii="Times New Roman" w:eastAsia="Times New Roman" w:hAnsi="Times New Roman" w:cs="Times New Roman"/>
      <w:szCs w:val="20"/>
      <w:lang w:val="nl-BE" w:eastAsia="en-US"/>
    </w:rPr>
  </w:style>
  <w:style w:type="character" w:customStyle="1" w:styleId="Nagwek9Znak">
    <w:name w:val="Nagłówek 9 Znak"/>
    <w:basedOn w:val="Domylnaczcionkaakapitu"/>
    <w:link w:val="Nagwek9"/>
    <w:rsid w:val="008913F7"/>
    <w:rPr>
      <w:rFonts w:ascii="Times New Roman" w:eastAsia="Times New Roman" w:hAnsi="Times New Roman" w:cs="Times New Roman"/>
      <w:szCs w:val="20"/>
      <w:lang w:val="nl-BE" w:eastAsia="en-US"/>
    </w:rPr>
  </w:style>
  <w:style w:type="paragraph" w:styleId="Listapunktowana">
    <w:name w:val="List Bullet"/>
    <w:basedOn w:val="Normalny"/>
    <w:autoRedefine/>
    <w:semiHidden/>
    <w:rsid w:val="0008473F"/>
    <w:pPr>
      <w:overflowPunct w:val="0"/>
      <w:autoSpaceDE w:val="0"/>
      <w:autoSpaceDN w:val="0"/>
      <w:adjustRightInd w:val="0"/>
      <w:spacing w:after="0" w:line="288" w:lineRule="auto"/>
      <w:ind w:left="360" w:hanging="360"/>
      <w:jc w:val="both"/>
      <w:textAlignment w:val="baseline"/>
    </w:pPr>
    <w:rPr>
      <w:rFonts w:ascii="Times New Roman" w:eastAsia="Times New Roman" w:hAnsi="Times New Roman" w:cs="Times New Roman"/>
      <w:szCs w:val="20"/>
      <w:lang w:val="de-DE" w:eastAsia="en-US"/>
    </w:rPr>
  </w:style>
  <w:style w:type="character" w:customStyle="1" w:styleId="apple-converted-space">
    <w:name w:val="apple-converted-space"/>
    <w:basedOn w:val="Domylnaczcionkaakapitu"/>
    <w:rsid w:val="00E66CE6"/>
  </w:style>
</w:styles>
</file>

<file path=word/webSettings.xml><?xml version="1.0" encoding="utf-8"?>
<w:webSettings xmlns:r="http://schemas.openxmlformats.org/officeDocument/2006/relationships" xmlns:w="http://schemas.openxmlformats.org/wordprocessingml/2006/main">
  <w:divs>
    <w:div w:id="3558285">
      <w:bodyDiv w:val="1"/>
      <w:marLeft w:val="0"/>
      <w:marRight w:val="0"/>
      <w:marTop w:val="0"/>
      <w:marBottom w:val="0"/>
      <w:divBdr>
        <w:top w:val="none" w:sz="0" w:space="0" w:color="auto"/>
        <w:left w:val="none" w:sz="0" w:space="0" w:color="auto"/>
        <w:bottom w:val="none" w:sz="0" w:space="0" w:color="auto"/>
        <w:right w:val="none" w:sz="0" w:space="0" w:color="auto"/>
      </w:divBdr>
    </w:div>
    <w:div w:id="12148240">
      <w:bodyDiv w:val="1"/>
      <w:marLeft w:val="0"/>
      <w:marRight w:val="0"/>
      <w:marTop w:val="0"/>
      <w:marBottom w:val="0"/>
      <w:divBdr>
        <w:top w:val="none" w:sz="0" w:space="0" w:color="auto"/>
        <w:left w:val="none" w:sz="0" w:space="0" w:color="auto"/>
        <w:bottom w:val="none" w:sz="0" w:space="0" w:color="auto"/>
        <w:right w:val="none" w:sz="0" w:space="0" w:color="auto"/>
      </w:divBdr>
    </w:div>
    <w:div w:id="52898220">
      <w:bodyDiv w:val="1"/>
      <w:marLeft w:val="0"/>
      <w:marRight w:val="0"/>
      <w:marTop w:val="0"/>
      <w:marBottom w:val="0"/>
      <w:divBdr>
        <w:top w:val="none" w:sz="0" w:space="0" w:color="auto"/>
        <w:left w:val="none" w:sz="0" w:space="0" w:color="auto"/>
        <w:bottom w:val="none" w:sz="0" w:space="0" w:color="auto"/>
        <w:right w:val="none" w:sz="0" w:space="0" w:color="auto"/>
      </w:divBdr>
    </w:div>
    <w:div w:id="94597801">
      <w:bodyDiv w:val="1"/>
      <w:marLeft w:val="0"/>
      <w:marRight w:val="0"/>
      <w:marTop w:val="0"/>
      <w:marBottom w:val="0"/>
      <w:divBdr>
        <w:top w:val="none" w:sz="0" w:space="0" w:color="auto"/>
        <w:left w:val="none" w:sz="0" w:space="0" w:color="auto"/>
        <w:bottom w:val="none" w:sz="0" w:space="0" w:color="auto"/>
        <w:right w:val="none" w:sz="0" w:space="0" w:color="auto"/>
      </w:divBdr>
    </w:div>
    <w:div w:id="294332816">
      <w:bodyDiv w:val="1"/>
      <w:marLeft w:val="0"/>
      <w:marRight w:val="0"/>
      <w:marTop w:val="0"/>
      <w:marBottom w:val="0"/>
      <w:divBdr>
        <w:top w:val="none" w:sz="0" w:space="0" w:color="auto"/>
        <w:left w:val="none" w:sz="0" w:space="0" w:color="auto"/>
        <w:bottom w:val="none" w:sz="0" w:space="0" w:color="auto"/>
        <w:right w:val="none" w:sz="0" w:space="0" w:color="auto"/>
      </w:divBdr>
    </w:div>
    <w:div w:id="299002367">
      <w:bodyDiv w:val="1"/>
      <w:marLeft w:val="0"/>
      <w:marRight w:val="0"/>
      <w:marTop w:val="0"/>
      <w:marBottom w:val="0"/>
      <w:divBdr>
        <w:top w:val="none" w:sz="0" w:space="0" w:color="auto"/>
        <w:left w:val="none" w:sz="0" w:space="0" w:color="auto"/>
        <w:bottom w:val="none" w:sz="0" w:space="0" w:color="auto"/>
        <w:right w:val="none" w:sz="0" w:space="0" w:color="auto"/>
      </w:divBdr>
    </w:div>
    <w:div w:id="317537170">
      <w:bodyDiv w:val="1"/>
      <w:marLeft w:val="0"/>
      <w:marRight w:val="0"/>
      <w:marTop w:val="0"/>
      <w:marBottom w:val="0"/>
      <w:divBdr>
        <w:top w:val="none" w:sz="0" w:space="0" w:color="auto"/>
        <w:left w:val="none" w:sz="0" w:space="0" w:color="auto"/>
        <w:bottom w:val="none" w:sz="0" w:space="0" w:color="auto"/>
        <w:right w:val="none" w:sz="0" w:space="0" w:color="auto"/>
      </w:divBdr>
    </w:div>
    <w:div w:id="327561066">
      <w:bodyDiv w:val="1"/>
      <w:marLeft w:val="0"/>
      <w:marRight w:val="0"/>
      <w:marTop w:val="0"/>
      <w:marBottom w:val="0"/>
      <w:divBdr>
        <w:top w:val="none" w:sz="0" w:space="0" w:color="auto"/>
        <w:left w:val="none" w:sz="0" w:space="0" w:color="auto"/>
        <w:bottom w:val="none" w:sz="0" w:space="0" w:color="auto"/>
        <w:right w:val="none" w:sz="0" w:space="0" w:color="auto"/>
      </w:divBdr>
      <w:divsChild>
        <w:div w:id="1576546214">
          <w:marLeft w:val="547"/>
          <w:marRight w:val="0"/>
          <w:marTop w:val="0"/>
          <w:marBottom w:val="0"/>
          <w:divBdr>
            <w:top w:val="none" w:sz="0" w:space="0" w:color="auto"/>
            <w:left w:val="none" w:sz="0" w:space="0" w:color="auto"/>
            <w:bottom w:val="none" w:sz="0" w:space="0" w:color="auto"/>
            <w:right w:val="none" w:sz="0" w:space="0" w:color="auto"/>
          </w:divBdr>
        </w:div>
      </w:divsChild>
    </w:div>
    <w:div w:id="349717987">
      <w:bodyDiv w:val="1"/>
      <w:marLeft w:val="0"/>
      <w:marRight w:val="0"/>
      <w:marTop w:val="0"/>
      <w:marBottom w:val="0"/>
      <w:divBdr>
        <w:top w:val="none" w:sz="0" w:space="0" w:color="auto"/>
        <w:left w:val="none" w:sz="0" w:space="0" w:color="auto"/>
        <w:bottom w:val="none" w:sz="0" w:space="0" w:color="auto"/>
        <w:right w:val="none" w:sz="0" w:space="0" w:color="auto"/>
      </w:divBdr>
    </w:div>
    <w:div w:id="390494862">
      <w:bodyDiv w:val="1"/>
      <w:marLeft w:val="0"/>
      <w:marRight w:val="0"/>
      <w:marTop w:val="0"/>
      <w:marBottom w:val="0"/>
      <w:divBdr>
        <w:top w:val="none" w:sz="0" w:space="0" w:color="auto"/>
        <w:left w:val="none" w:sz="0" w:space="0" w:color="auto"/>
        <w:bottom w:val="none" w:sz="0" w:space="0" w:color="auto"/>
        <w:right w:val="none" w:sz="0" w:space="0" w:color="auto"/>
      </w:divBdr>
    </w:div>
    <w:div w:id="432435377">
      <w:bodyDiv w:val="1"/>
      <w:marLeft w:val="0"/>
      <w:marRight w:val="0"/>
      <w:marTop w:val="0"/>
      <w:marBottom w:val="0"/>
      <w:divBdr>
        <w:top w:val="none" w:sz="0" w:space="0" w:color="auto"/>
        <w:left w:val="none" w:sz="0" w:space="0" w:color="auto"/>
        <w:bottom w:val="none" w:sz="0" w:space="0" w:color="auto"/>
        <w:right w:val="none" w:sz="0" w:space="0" w:color="auto"/>
      </w:divBdr>
    </w:div>
    <w:div w:id="439842226">
      <w:bodyDiv w:val="1"/>
      <w:marLeft w:val="0"/>
      <w:marRight w:val="0"/>
      <w:marTop w:val="0"/>
      <w:marBottom w:val="0"/>
      <w:divBdr>
        <w:top w:val="none" w:sz="0" w:space="0" w:color="auto"/>
        <w:left w:val="none" w:sz="0" w:space="0" w:color="auto"/>
        <w:bottom w:val="none" w:sz="0" w:space="0" w:color="auto"/>
        <w:right w:val="none" w:sz="0" w:space="0" w:color="auto"/>
      </w:divBdr>
    </w:div>
    <w:div w:id="459688496">
      <w:bodyDiv w:val="1"/>
      <w:marLeft w:val="0"/>
      <w:marRight w:val="0"/>
      <w:marTop w:val="0"/>
      <w:marBottom w:val="0"/>
      <w:divBdr>
        <w:top w:val="none" w:sz="0" w:space="0" w:color="auto"/>
        <w:left w:val="none" w:sz="0" w:space="0" w:color="auto"/>
        <w:bottom w:val="none" w:sz="0" w:space="0" w:color="auto"/>
        <w:right w:val="none" w:sz="0" w:space="0" w:color="auto"/>
      </w:divBdr>
    </w:div>
    <w:div w:id="499662611">
      <w:bodyDiv w:val="1"/>
      <w:marLeft w:val="0"/>
      <w:marRight w:val="0"/>
      <w:marTop w:val="0"/>
      <w:marBottom w:val="0"/>
      <w:divBdr>
        <w:top w:val="none" w:sz="0" w:space="0" w:color="auto"/>
        <w:left w:val="none" w:sz="0" w:space="0" w:color="auto"/>
        <w:bottom w:val="none" w:sz="0" w:space="0" w:color="auto"/>
        <w:right w:val="none" w:sz="0" w:space="0" w:color="auto"/>
      </w:divBdr>
    </w:div>
    <w:div w:id="503521560">
      <w:bodyDiv w:val="1"/>
      <w:marLeft w:val="0"/>
      <w:marRight w:val="0"/>
      <w:marTop w:val="0"/>
      <w:marBottom w:val="0"/>
      <w:divBdr>
        <w:top w:val="none" w:sz="0" w:space="0" w:color="auto"/>
        <w:left w:val="none" w:sz="0" w:space="0" w:color="auto"/>
        <w:bottom w:val="none" w:sz="0" w:space="0" w:color="auto"/>
        <w:right w:val="none" w:sz="0" w:space="0" w:color="auto"/>
      </w:divBdr>
    </w:div>
    <w:div w:id="539978156">
      <w:bodyDiv w:val="1"/>
      <w:marLeft w:val="0"/>
      <w:marRight w:val="0"/>
      <w:marTop w:val="0"/>
      <w:marBottom w:val="0"/>
      <w:divBdr>
        <w:top w:val="none" w:sz="0" w:space="0" w:color="auto"/>
        <w:left w:val="none" w:sz="0" w:space="0" w:color="auto"/>
        <w:bottom w:val="none" w:sz="0" w:space="0" w:color="auto"/>
        <w:right w:val="none" w:sz="0" w:space="0" w:color="auto"/>
      </w:divBdr>
    </w:div>
    <w:div w:id="604652176">
      <w:bodyDiv w:val="1"/>
      <w:marLeft w:val="0"/>
      <w:marRight w:val="0"/>
      <w:marTop w:val="0"/>
      <w:marBottom w:val="0"/>
      <w:divBdr>
        <w:top w:val="none" w:sz="0" w:space="0" w:color="auto"/>
        <w:left w:val="none" w:sz="0" w:space="0" w:color="auto"/>
        <w:bottom w:val="none" w:sz="0" w:space="0" w:color="auto"/>
        <w:right w:val="none" w:sz="0" w:space="0" w:color="auto"/>
      </w:divBdr>
    </w:div>
    <w:div w:id="605966370">
      <w:bodyDiv w:val="1"/>
      <w:marLeft w:val="0"/>
      <w:marRight w:val="0"/>
      <w:marTop w:val="0"/>
      <w:marBottom w:val="0"/>
      <w:divBdr>
        <w:top w:val="none" w:sz="0" w:space="0" w:color="auto"/>
        <w:left w:val="none" w:sz="0" w:space="0" w:color="auto"/>
        <w:bottom w:val="none" w:sz="0" w:space="0" w:color="auto"/>
        <w:right w:val="none" w:sz="0" w:space="0" w:color="auto"/>
      </w:divBdr>
    </w:div>
    <w:div w:id="710106114">
      <w:bodyDiv w:val="1"/>
      <w:marLeft w:val="0"/>
      <w:marRight w:val="0"/>
      <w:marTop w:val="0"/>
      <w:marBottom w:val="0"/>
      <w:divBdr>
        <w:top w:val="none" w:sz="0" w:space="0" w:color="auto"/>
        <w:left w:val="none" w:sz="0" w:space="0" w:color="auto"/>
        <w:bottom w:val="none" w:sz="0" w:space="0" w:color="auto"/>
        <w:right w:val="none" w:sz="0" w:space="0" w:color="auto"/>
      </w:divBdr>
    </w:div>
    <w:div w:id="1252424873">
      <w:bodyDiv w:val="1"/>
      <w:marLeft w:val="0"/>
      <w:marRight w:val="0"/>
      <w:marTop w:val="0"/>
      <w:marBottom w:val="0"/>
      <w:divBdr>
        <w:top w:val="none" w:sz="0" w:space="0" w:color="auto"/>
        <w:left w:val="none" w:sz="0" w:space="0" w:color="auto"/>
        <w:bottom w:val="none" w:sz="0" w:space="0" w:color="auto"/>
        <w:right w:val="none" w:sz="0" w:space="0" w:color="auto"/>
      </w:divBdr>
    </w:div>
    <w:div w:id="1274704173">
      <w:bodyDiv w:val="1"/>
      <w:marLeft w:val="0"/>
      <w:marRight w:val="0"/>
      <w:marTop w:val="0"/>
      <w:marBottom w:val="0"/>
      <w:divBdr>
        <w:top w:val="none" w:sz="0" w:space="0" w:color="auto"/>
        <w:left w:val="none" w:sz="0" w:space="0" w:color="auto"/>
        <w:bottom w:val="none" w:sz="0" w:space="0" w:color="auto"/>
        <w:right w:val="none" w:sz="0" w:space="0" w:color="auto"/>
      </w:divBdr>
    </w:div>
    <w:div w:id="1430544185">
      <w:bodyDiv w:val="1"/>
      <w:marLeft w:val="0"/>
      <w:marRight w:val="0"/>
      <w:marTop w:val="0"/>
      <w:marBottom w:val="0"/>
      <w:divBdr>
        <w:top w:val="none" w:sz="0" w:space="0" w:color="auto"/>
        <w:left w:val="none" w:sz="0" w:space="0" w:color="auto"/>
        <w:bottom w:val="none" w:sz="0" w:space="0" w:color="auto"/>
        <w:right w:val="none" w:sz="0" w:space="0" w:color="auto"/>
      </w:divBdr>
    </w:div>
    <w:div w:id="1447189456">
      <w:bodyDiv w:val="1"/>
      <w:marLeft w:val="0"/>
      <w:marRight w:val="0"/>
      <w:marTop w:val="0"/>
      <w:marBottom w:val="0"/>
      <w:divBdr>
        <w:top w:val="none" w:sz="0" w:space="0" w:color="auto"/>
        <w:left w:val="none" w:sz="0" w:space="0" w:color="auto"/>
        <w:bottom w:val="none" w:sz="0" w:space="0" w:color="auto"/>
        <w:right w:val="none" w:sz="0" w:space="0" w:color="auto"/>
      </w:divBdr>
    </w:div>
    <w:div w:id="1462459707">
      <w:bodyDiv w:val="1"/>
      <w:marLeft w:val="0"/>
      <w:marRight w:val="0"/>
      <w:marTop w:val="0"/>
      <w:marBottom w:val="0"/>
      <w:divBdr>
        <w:top w:val="none" w:sz="0" w:space="0" w:color="auto"/>
        <w:left w:val="none" w:sz="0" w:space="0" w:color="auto"/>
        <w:bottom w:val="none" w:sz="0" w:space="0" w:color="auto"/>
        <w:right w:val="none" w:sz="0" w:space="0" w:color="auto"/>
      </w:divBdr>
    </w:div>
    <w:div w:id="1713456587">
      <w:bodyDiv w:val="1"/>
      <w:marLeft w:val="0"/>
      <w:marRight w:val="0"/>
      <w:marTop w:val="0"/>
      <w:marBottom w:val="0"/>
      <w:divBdr>
        <w:top w:val="none" w:sz="0" w:space="0" w:color="auto"/>
        <w:left w:val="none" w:sz="0" w:space="0" w:color="auto"/>
        <w:bottom w:val="none" w:sz="0" w:space="0" w:color="auto"/>
        <w:right w:val="none" w:sz="0" w:space="0" w:color="auto"/>
      </w:divBdr>
    </w:div>
    <w:div w:id="1747653816">
      <w:bodyDiv w:val="1"/>
      <w:marLeft w:val="0"/>
      <w:marRight w:val="0"/>
      <w:marTop w:val="0"/>
      <w:marBottom w:val="0"/>
      <w:divBdr>
        <w:top w:val="none" w:sz="0" w:space="0" w:color="auto"/>
        <w:left w:val="none" w:sz="0" w:space="0" w:color="auto"/>
        <w:bottom w:val="none" w:sz="0" w:space="0" w:color="auto"/>
        <w:right w:val="none" w:sz="0" w:space="0" w:color="auto"/>
      </w:divBdr>
    </w:div>
    <w:div w:id="1758601341">
      <w:bodyDiv w:val="1"/>
      <w:marLeft w:val="0"/>
      <w:marRight w:val="0"/>
      <w:marTop w:val="0"/>
      <w:marBottom w:val="0"/>
      <w:divBdr>
        <w:top w:val="none" w:sz="0" w:space="0" w:color="auto"/>
        <w:left w:val="none" w:sz="0" w:space="0" w:color="auto"/>
        <w:bottom w:val="none" w:sz="0" w:space="0" w:color="auto"/>
        <w:right w:val="none" w:sz="0" w:space="0" w:color="auto"/>
      </w:divBdr>
    </w:div>
    <w:div w:id="1770155008">
      <w:bodyDiv w:val="1"/>
      <w:marLeft w:val="0"/>
      <w:marRight w:val="0"/>
      <w:marTop w:val="0"/>
      <w:marBottom w:val="0"/>
      <w:divBdr>
        <w:top w:val="none" w:sz="0" w:space="0" w:color="auto"/>
        <w:left w:val="none" w:sz="0" w:space="0" w:color="auto"/>
        <w:bottom w:val="none" w:sz="0" w:space="0" w:color="auto"/>
        <w:right w:val="none" w:sz="0" w:space="0" w:color="auto"/>
      </w:divBdr>
    </w:div>
    <w:div w:id="1772814886">
      <w:bodyDiv w:val="1"/>
      <w:marLeft w:val="0"/>
      <w:marRight w:val="0"/>
      <w:marTop w:val="0"/>
      <w:marBottom w:val="0"/>
      <w:divBdr>
        <w:top w:val="none" w:sz="0" w:space="0" w:color="auto"/>
        <w:left w:val="none" w:sz="0" w:space="0" w:color="auto"/>
        <w:bottom w:val="none" w:sz="0" w:space="0" w:color="auto"/>
        <w:right w:val="none" w:sz="0" w:space="0" w:color="auto"/>
      </w:divBdr>
    </w:div>
    <w:div w:id="1790514285">
      <w:bodyDiv w:val="1"/>
      <w:marLeft w:val="0"/>
      <w:marRight w:val="0"/>
      <w:marTop w:val="0"/>
      <w:marBottom w:val="0"/>
      <w:divBdr>
        <w:top w:val="none" w:sz="0" w:space="0" w:color="auto"/>
        <w:left w:val="none" w:sz="0" w:space="0" w:color="auto"/>
        <w:bottom w:val="none" w:sz="0" w:space="0" w:color="auto"/>
        <w:right w:val="none" w:sz="0" w:space="0" w:color="auto"/>
      </w:divBdr>
    </w:div>
    <w:div w:id="1951352653">
      <w:bodyDiv w:val="1"/>
      <w:marLeft w:val="0"/>
      <w:marRight w:val="0"/>
      <w:marTop w:val="0"/>
      <w:marBottom w:val="0"/>
      <w:divBdr>
        <w:top w:val="none" w:sz="0" w:space="0" w:color="auto"/>
        <w:left w:val="none" w:sz="0" w:space="0" w:color="auto"/>
        <w:bottom w:val="none" w:sz="0" w:space="0" w:color="auto"/>
        <w:right w:val="none" w:sz="0" w:space="0" w:color="auto"/>
      </w:divBdr>
    </w:div>
    <w:div w:id="1985742497">
      <w:bodyDiv w:val="1"/>
      <w:marLeft w:val="0"/>
      <w:marRight w:val="0"/>
      <w:marTop w:val="0"/>
      <w:marBottom w:val="0"/>
      <w:divBdr>
        <w:top w:val="none" w:sz="0" w:space="0" w:color="auto"/>
        <w:left w:val="none" w:sz="0" w:space="0" w:color="auto"/>
        <w:bottom w:val="none" w:sz="0" w:space="0" w:color="auto"/>
        <w:right w:val="none" w:sz="0" w:space="0" w:color="auto"/>
      </w:divBdr>
    </w:div>
    <w:div w:id="2013097339">
      <w:bodyDiv w:val="1"/>
      <w:marLeft w:val="0"/>
      <w:marRight w:val="0"/>
      <w:marTop w:val="0"/>
      <w:marBottom w:val="0"/>
      <w:divBdr>
        <w:top w:val="none" w:sz="0" w:space="0" w:color="auto"/>
        <w:left w:val="none" w:sz="0" w:space="0" w:color="auto"/>
        <w:bottom w:val="none" w:sz="0" w:space="0" w:color="auto"/>
        <w:right w:val="none" w:sz="0" w:space="0" w:color="auto"/>
      </w:divBdr>
    </w:div>
    <w:div w:id="2027057602">
      <w:bodyDiv w:val="1"/>
      <w:marLeft w:val="0"/>
      <w:marRight w:val="0"/>
      <w:marTop w:val="0"/>
      <w:marBottom w:val="0"/>
      <w:divBdr>
        <w:top w:val="none" w:sz="0" w:space="0" w:color="auto"/>
        <w:left w:val="none" w:sz="0" w:space="0" w:color="auto"/>
        <w:bottom w:val="none" w:sz="0" w:space="0" w:color="auto"/>
        <w:right w:val="none" w:sz="0" w:space="0" w:color="auto"/>
      </w:divBdr>
    </w:div>
    <w:div w:id="2053576632">
      <w:bodyDiv w:val="1"/>
      <w:marLeft w:val="0"/>
      <w:marRight w:val="0"/>
      <w:marTop w:val="0"/>
      <w:marBottom w:val="0"/>
      <w:divBdr>
        <w:top w:val="none" w:sz="0" w:space="0" w:color="auto"/>
        <w:left w:val="none" w:sz="0" w:space="0" w:color="auto"/>
        <w:bottom w:val="none" w:sz="0" w:space="0" w:color="auto"/>
        <w:right w:val="none" w:sz="0" w:space="0" w:color="auto"/>
      </w:divBdr>
    </w:div>
    <w:div w:id="212357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1/relationships/commentsExtended" Target="commentsExtended.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66144E-E46C-41B0-AD0B-F17E76FFCD21}">
  <ds:schemaRefs>
    <ds:schemaRef ds:uri="http://schemas.openxmlformats.org/officeDocument/2006/bibliography"/>
  </ds:schemaRefs>
</ds:datastoreItem>
</file>

<file path=customXml/itemProps2.xml><?xml version="1.0" encoding="utf-8"?>
<ds:datastoreItem xmlns:ds="http://schemas.openxmlformats.org/officeDocument/2006/customXml" ds:itemID="{1F878540-4D1C-437F-B0FB-7BD250FD6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8140</Words>
  <Characters>48841</Characters>
  <Application>Microsoft Office Word</Application>
  <DocSecurity>0</DocSecurity>
  <Lines>407</Lines>
  <Paragraphs>113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Czarek</dc:creator>
  <cp:lastModifiedBy>Bernadeta Skóbel</cp:lastModifiedBy>
  <cp:revision>2</cp:revision>
  <dcterms:created xsi:type="dcterms:W3CDTF">2015-03-01T14:59:00Z</dcterms:created>
  <dcterms:modified xsi:type="dcterms:W3CDTF">2015-03-01T14:59:00Z</dcterms:modified>
</cp:coreProperties>
</file>